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44696" w14:textId="2D8E0637" w:rsidR="003B5190" w:rsidRPr="0080201D" w:rsidRDefault="00ED15D2" w:rsidP="00802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201D">
        <w:rPr>
          <w:rFonts w:ascii="Times New Roman" w:hAnsi="Times New Roman" w:cs="Times New Roman"/>
          <w:sz w:val="24"/>
          <w:szCs w:val="24"/>
        </w:rPr>
        <w:t>Resumo da Obra</w:t>
      </w:r>
    </w:p>
    <w:p w14:paraId="27341462" w14:textId="056914D0" w:rsidR="00ED15D2" w:rsidRPr="0080201D" w:rsidRDefault="00ED15D2" w:rsidP="00802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201D">
        <w:rPr>
          <w:rFonts w:ascii="Times New Roman" w:hAnsi="Times New Roman" w:cs="Times New Roman"/>
          <w:sz w:val="24"/>
          <w:szCs w:val="24"/>
        </w:rPr>
        <w:t>Literatura e Prisão</w:t>
      </w:r>
    </w:p>
    <w:p w14:paraId="39AB2758" w14:textId="77777777" w:rsidR="00ED15D2" w:rsidRPr="0080201D" w:rsidRDefault="00ED15D2" w:rsidP="00802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652799" w14:textId="3AA08517" w:rsidR="00ED15D2" w:rsidRPr="0080201D" w:rsidRDefault="00ED15D2" w:rsidP="00802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1D">
        <w:rPr>
          <w:rFonts w:ascii="Times New Roman" w:hAnsi="Times New Roman" w:cs="Times New Roman"/>
          <w:sz w:val="24"/>
          <w:szCs w:val="24"/>
        </w:rPr>
        <w:t>O</w:t>
      </w:r>
      <w:r w:rsidRPr="0080201D">
        <w:rPr>
          <w:rFonts w:ascii="Times New Roman" w:hAnsi="Times New Roman" w:cs="Times New Roman"/>
          <w:sz w:val="24"/>
          <w:szCs w:val="24"/>
        </w:rPr>
        <w:t xml:space="preserve"> presente volume de ensaios tem como objetivo reunir leituras críticas de relatos sobre a prisão. Nos ensaios reunidos em Literatura e prisão, os autores buscam se ocupar de narrativas elaboradas por novos sujeitos da enunciação, os chamados presos comuns, homens e mulheres que vivenciaram a experiência do cárcere e construíram relatos autobiográficos acerca desta experiência.</w:t>
      </w:r>
    </w:p>
    <w:p w14:paraId="6BACFF75" w14:textId="77777777" w:rsidR="00ED15D2" w:rsidRPr="0080201D" w:rsidRDefault="00ED15D2" w:rsidP="00802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1D">
        <w:rPr>
          <w:rFonts w:ascii="Times New Roman" w:hAnsi="Times New Roman" w:cs="Times New Roman"/>
          <w:sz w:val="24"/>
          <w:szCs w:val="24"/>
        </w:rPr>
        <w:t xml:space="preserve">Além da reflexão sobre a própria representação da experiência do encarceramento, a coletânea reúne também ensaios em que a relação entre literatura e prisão é visitada a partir da reflexão sobre o papel da leitura no sistema prisional e o desenvolvimento dos diferentes projetos de remição da pena pela leitura no Brasil. </w:t>
      </w:r>
    </w:p>
    <w:p w14:paraId="0BD08A23" w14:textId="66D11467" w:rsidR="00ED15D2" w:rsidRDefault="00ED15D2" w:rsidP="00ED15D2">
      <w:r>
        <w:t> </w:t>
      </w:r>
    </w:p>
    <w:sectPr w:rsidR="00ED1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D2"/>
    <w:rsid w:val="000F05D3"/>
    <w:rsid w:val="003B5190"/>
    <w:rsid w:val="0080201D"/>
    <w:rsid w:val="00BE5EA3"/>
    <w:rsid w:val="00CF2F6B"/>
    <w:rsid w:val="00E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E14A"/>
  <w15:chartTrackingRefBased/>
  <w15:docId w15:val="{5FA47D85-0B07-4728-97B2-EA335292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D1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1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15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1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15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1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1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1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1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1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1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1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15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15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15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15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15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15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D1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D1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D1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1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1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15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D15D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15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1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15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15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Tonani PPG Ciência da Literatura tonani</dc:creator>
  <cp:keywords/>
  <dc:description/>
  <cp:lastModifiedBy>Paulo Tonani PPG Ciência da Literatura tonani</cp:lastModifiedBy>
  <cp:revision>2</cp:revision>
  <dcterms:created xsi:type="dcterms:W3CDTF">2026-03-13T15:13:00Z</dcterms:created>
  <dcterms:modified xsi:type="dcterms:W3CDTF">2026-03-13T15:18:00Z</dcterms:modified>
</cp:coreProperties>
</file>