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30CE" w:rsidRDefault="000D30CE" w:rsidP="000D30CE">
      <w:pPr>
        <w:jc w:val="both"/>
        <w:rPr>
          <w:rFonts w:ascii="Times New Roman" w:hAnsi="Times New Roman" w:cs="Times New Roman"/>
        </w:rPr>
      </w:pPr>
    </w:p>
    <w:p w:rsidR="000D30CE" w:rsidRDefault="000D30CE" w:rsidP="000D30CE">
      <w:pPr>
        <w:jc w:val="both"/>
        <w:rPr>
          <w:rFonts w:ascii="Times New Roman" w:hAnsi="Times New Roman" w:cs="Times New Roman"/>
        </w:rPr>
      </w:pPr>
    </w:p>
    <w:p w:rsidR="000D30CE" w:rsidRDefault="000D30CE" w:rsidP="000D30CE">
      <w:pPr>
        <w:jc w:val="both"/>
        <w:rPr>
          <w:rFonts w:ascii="Times New Roman" w:hAnsi="Times New Roman" w:cs="Times New Roman"/>
        </w:rPr>
      </w:pPr>
    </w:p>
    <w:p w:rsidR="000D30CE" w:rsidRDefault="000D30CE" w:rsidP="000D30CE">
      <w:pPr>
        <w:jc w:val="both"/>
        <w:rPr>
          <w:rFonts w:ascii="Times New Roman" w:hAnsi="Times New Roman" w:cs="Times New Roman"/>
        </w:rPr>
      </w:pPr>
    </w:p>
    <w:p w:rsidR="000D30CE" w:rsidRDefault="000D30CE" w:rsidP="000D30CE">
      <w:pPr>
        <w:jc w:val="both"/>
        <w:rPr>
          <w:rFonts w:ascii="Times New Roman" w:hAnsi="Times New Roman" w:cs="Times New Roman"/>
        </w:rPr>
      </w:pPr>
    </w:p>
    <w:p w:rsidR="001B6880" w:rsidRPr="000D30CE" w:rsidRDefault="000D30CE" w:rsidP="000D30CE">
      <w:pPr>
        <w:jc w:val="both"/>
        <w:rPr>
          <w:rFonts w:ascii="Times New Roman" w:hAnsi="Times New Roman" w:cs="Times New Roman"/>
        </w:rPr>
      </w:pPr>
      <w:r w:rsidRPr="000D30CE">
        <w:rPr>
          <w:rFonts w:ascii="Times New Roman" w:hAnsi="Times New Roman" w:cs="Times New Roman"/>
        </w:rPr>
        <w:t xml:space="preserve">A </w:t>
      </w:r>
      <w:r w:rsidRPr="000D30CE">
        <w:rPr>
          <w:rFonts w:ascii="Times New Roman" w:hAnsi="Times New Roman" w:cs="Times New Roman"/>
        </w:rPr>
        <w:t>livro</w:t>
      </w:r>
      <w:r w:rsidRPr="000D30CE">
        <w:rPr>
          <w:rFonts w:ascii="Times New Roman" w:hAnsi="Times New Roman" w:cs="Times New Roman"/>
        </w:rPr>
        <w:t xml:space="preserve"> investiga a "captura populista da liberdade", fenômeno pelo qual a ultradireita contemporânea se apropria da gramática emancipatória da liberdade</w:t>
      </w:r>
      <w:r>
        <w:rPr>
          <w:rFonts w:ascii="Times New Roman" w:hAnsi="Times New Roman" w:cs="Times New Roman"/>
        </w:rPr>
        <w:t>,</w:t>
      </w:r>
      <w:r w:rsidRPr="000D30CE">
        <w:rPr>
          <w:rFonts w:ascii="Times New Roman" w:hAnsi="Times New Roman" w:cs="Times New Roman"/>
        </w:rPr>
        <w:t xml:space="preserve"> historicamente associada a lutas progressistas</w:t>
      </w:r>
      <w:r>
        <w:rPr>
          <w:rFonts w:ascii="Times New Roman" w:hAnsi="Times New Roman" w:cs="Times New Roman"/>
        </w:rPr>
        <w:t>,</w:t>
      </w:r>
      <w:r w:rsidRPr="000D30CE">
        <w:rPr>
          <w:rFonts w:ascii="Times New Roman" w:hAnsi="Times New Roman" w:cs="Times New Roman"/>
        </w:rPr>
        <w:t xml:space="preserve"> para legitimar projetos políticos regressivos, autoritários e antissociais. A partir de um diagnóstico do populismo tardio como síntese entre neoliberalismo e neoconservadorismo, a obra analisa a emergência de uma nova subjetividade rebelde, os "batalhadores da liberdade", que combinam ultraliberalismo econômico, neotradicionalismo moral e estética transgressora em plataformas digitais. O livro examina criticamente as principais tradições teóricas que enfrentam o populismo </w:t>
      </w:r>
      <w:r>
        <w:rPr>
          <w:rFonts w:ascii="Times New Roman" w:hAnsi="Times New Roman" w:cs="Times New Roman"/>
        </w:rPr>
        <w:t>como</w:t>
      </w:r>
      <w:r w:rsidRPr="000D30CE">
        <w:rPr>
          <w:rFonts w:ascii="Times New Roman" w:hAnsi="Times New Roman" w:cs="Times New Roman"/>
        </w:rPr>
        <w:t xml:space="preserve"> o liberalismo político (Rawls, </w:t>
      </w:r>
      <w:proofErr w:type="spellStart"/>
      <w:r w:rsidRPr="000D30CE">
        <w:rPr>
          <w:rFonts w:ascii="Times New Roman" w:hAnsi="Times New Roman" w:cs="Times New Roman"/>
        </w:rPr>
        <w:t>Urbinati</w:t>
      </w:r>
      <w:proofErr w:type="spellEnd"/>
      <w:r w:rsidRPr="000D30CE">
        <w:rPr>
          <w:rFonts w:ascii="Times New Roman" w:hAnsi="Times New Roman" w:cs="Times New Roman"/>
        </w:rPr>
        <w:t xml:space="preserve">) e o </w:t>
      </w:r>
      <w:proofErr w:type="spellStart"/>
      <w:r w:rsidRPr="000D30CE">
        <w:rPr>
          <w:rFonts w:ascii="Times New Roman" w:hAnsi="Times New Roman" w:cs="Times New Roman"/>
        </w:rPr>
        <w:t>agonismo</w:t>
      </w:r>
      <w:proofErr w:type="spellEnd"/>
      <w:r w:rsidRPr="000D30CE">
        <w:rPr>
          <w:rFonts w:ascii="Times New Roman" w:hAnsi="Times New Roman" w:cs="Times New Roman"/>
        </w:rPr>
        <w:t xml:space="preserve"> pós-marxista (</w:t>
      </w:r>
      <w:proofErr w:type="spellStart"/>
      <w:r w:rsidRPr="000D30CE">
        <w:rPr>
          <w:rFonts w:ascii="Times New Roman" w:hAnsi="Times New Roman" w:cs="Times New Roman"/>
        </w:rPr>
        <w:t>Laclau</w:t>
      </w:r>
      <w:proofErr w:type="spellEnd"/>
      <w:r w:rsidRPr="000D30CE">
        <w:rPr>
          <w:rFonts w:ascii="Times New Roman" w:hAnsi="Times New Roman" w:cs="Times New Roman"/>
        </w:rPr>
        <w:t xml:space="preserve">, </w:t>
      </w:r>
      <w:proofErr w:type="spellStart"/>
      <w:r w:rsidRPr="000D30CE">
        <w:rPr>
          <w:rFonts w:ascii="Times New Roman" w:hAnsi="Times New Roman" w:cs="Times New Roman"/>
        </w:rPr>
        <w:t>Mouffe</w:t>
      </w:r>
      <w:proofErr w:type="spellEnd"/>
      <w:r w:rsidRPr="000D30CE">
        <w:rPr>
          <w:rFonts w:ascii="Times New Roman" w:hAnsi="Times New Roman" w:cs="Times New Roman"/>
        </w:rPr>
        <w:t xml:space="preserve">), demonstrando seus limites normativos e diagnósticos. Em contrapartida, propõe a superioridade de uma crítica imanente de matriz frankfurtiana (Habermas, </w:t>
      </w:r>
      <w:proofErr w:type="spellStart"/>
      <w:r w:rsidRPr="000D30CE">
        <w:rPr>
          <w:rFonts w:ascii="Times New Roman" w:hAnsi="Times New Roman" w:cs="Times New Roman"/>
        </w:rPr>
        <w:t>Honneth</w:t>
      </w:r>
      <w:proofErr w:type="spellEnd"/>
      <w:r w:rsidRPr="000D30CE">
        <w:rPr>
          <w:rFonts w:ascii="Times New Roman" w:hAnsi="Times New Roman" w:cs="Times New Roman"/>
        </w:rPr>
        <w:t xml:space="preserve">) para compreender as patologias da esfera pública e as deformações da liberdade na era do capitalismo neoliberal. Avançando em relação a essa tradição, a tese incorpora contribuições da psicanálise (Allen) e da teoria crítica brasileira (Arantes, Fausto, Nobre) para formular uma "reconstrução com reserva dialética" que possa pensar o populismo desde a periferia do capitalismo. O capítulo final analisa o </w:t>
      </w:r>
      <w:proofErr w:type="spellStart"/>
      <w:r w:rsidRPr="000D30CE">
        <w:rPr>
          <w:rFonts w:ascii="Times New Roman" w:hAnsi="Times New Roman" w:cs="Times New Roman"/>
        </w:rPr>
        <w:t>bolsonarismo</w:t>
      </w:r>
      <w:proofErr w:type="spellEnd"/>
      <w:r w:rsidRPr="000D30CE">
        <w:rPr>
          <w:rFonts w:ascii="Times New Roman" w:hAnsi="Times New Roman" w:cs="Times New Roman"/>
        </w:rPr>
        <w:t xml:space="preserve"> como expressão local do populismo tardio, identificando suas figuras específicas </w:t>
      </w:r>
      <w:r>
        <w:rPr>
          <w:rFonts w:ascii="Times New Roman" w:hAnsi="Times New Roman" w:cs="Times New Roman"/>
        </w:rPr>
        <w:t>como os</w:t>
      </w:r>
      <w:r w:rsidRPr="000D30CE">
        <w:rPr>
          <w:rFonts w:ascii="Times New Roman" w:hAnsi="Times New Roman" w:cs="Times New Roman"/>
        </w:rPr>
        <w:t xml:space="preserve"> patriotas, </w:t>
      </w:r>
      <w:proofErr w:type="spellStart"/>
      <w:r w:rsidRPr="000D30CE">
        <w:rPr>
          <w:rFonts w:ascii="Times New Roman" w:hAnsi="Times New Roman" w:cs="Times New Roman"/>
        </w:rPr>
        <w:t>anarco</w:t>
      </w:r>
      <w:proofErr w:type="spellEnd"/>
      <w:r w:rsidRPr="000D30CE">
        <w:rPr>
          <w:rFonts w:ascii="Times New Roman" w:hAnsi="Times New Roman" w:cs="Times New Roman"/>
        </w:rPr>
        <w:t>-monarquistas, hackers</w:t>
      </w:r>
      <w:r>
        <w:rPr>
          <w:rFonts w:ascii="Times New Roman" w:hAnsi="Times New Roman" w:cs="Times New Roman"/>
        </w:rPr>
        <w:t>,</w:t>
      </w:r>
      <w:r w:rsidRPr="000D30CE">
        <w:rPr>
          <w:rFonts w:ascii="Times New Roman" w:hAnsi="Times New Roman" w:cs="Times New Roman"/>
        </w:rPr>
        <w:t xml:space="preserve"> e propondo uma agenda democrática radical que articule reformismo institucional com transformação socialista. A obra conclui que apenas uma concepção social de liberdade, ancorada em lutas progressistas por reconhecimento e em instituições democráticas robustas, pode fazer frente ao sequestro reacionário desse ideal central da modernidade, oferecendo instrumentos teóricos para renovar o pensamento crítico no Sul Global e orientar a práxis política emancipatória.</w:t>
      </w:r>
    </w:p>
    <w:sectPr w:rsidR="001B6880" w:rsidRPr="000D30CE" w:rsidSect="00127511"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0CE"/>
    <w:rsid w:val="000D30CE"/>
    <w:rsid w:val="00127511"/>
    <w:rsid w:val="001B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00FCE54"/>
  <w15:chartTrackingRefBased/>
  <w15:docId w15:val="{58BD8BD2-846E-CB4C-A4D0-18E939C41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256</Words>
  <Characters>1698</Characters>
  <Application>Microsoft Office Word</Application>
  <DocSecurity>0</DocSecurity>
  <Lines>24</Lines>
  <Paragraphs>1</Paragraphs>
  <ScaleCrop>false</ScaleCrop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 Veras</dc:creator>
  <cp:keywords/>
  <dc:description/>
  <cp:lastModifiedBy>Thor Veras</cp:lastModifiedBy>
  <cp:revision>1</cp:revision>
  <dcterms:created xsi:type="dcterms:W3CDTF">2026-03-10T20:11:00Z</dcterms:created>
  <dcterms:modified xsi:type="dcterms:W3CDTF">2026-03-10T20:14:00Z</dcterms:modified>
</cp:coreProperties>
</file>