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FEF1964" w14:textId="72932B42" w:rsidR="00FD1FAB" w:rsidRPr="00FA0382" w:rsidRDefault="00DC3BD0" w:rsidP="004249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FA0382">
        <w:rPr>
          <w:rFonts w:cs="Times"/>
          <w:b/>
          <w:bCs/>
        </w:rPr>
        <w:t>EDITAL</w:t>
      </w:r>
      <w:r w:rsidR="00EC3CB6" w:rsidRPr="00FA0382">
        <w:rPr>
          <w:rFonts w:cs="Times"/>
          <w:b/>
          <w:bCs/>
        </w:rPr>
        <w:t xml:space="preserve"> Nº</w:t>
      </w:r>
      <w:r w:rsidR="002641A2" w:rsidRPr="00FA0382">
        <w:rPr>
          <w:rFonts w:cs="Times"/>
          <w:b/>
          <w:bCs/>
        </w:rPr>
        <w:t xml:space="preserve"> </w:t>
      </w:r>
      <w:r w:rsidR="008B4137">
        <w:rPr>
          <w:rFonts w:cs="Times"/>
          <w:b/>
          <w:bCs/>
        </w:rPr>
        <w:t>649</w:t>
      </w:r>
      <w:r w:rsidR="00EC3CB6" w:rsidRPr="00FA0382">
        <w:rPr>
          <w:rFonts w:cs="Times"/>
          <w:b/>
          <w:bCs/>
        </w:rPr>
        <w:t xml:space="preserve"> de </w:t>
      </w:r>
      <w:r w:rsidR="008B4137">
        <w:rPr>
          <w:rFonts w:cs="Times"/>
          <w:b/>
          <w:bCs/>
        </w:rPr>
        <w:t>18</w:t>
      </w:r>
      <w:r w:rsidR="003927FF">
        <w:rPr>
          <w:rFonts w:cs="Times"/>
          <w:b/>
          <w:bCs/>
        </w:rPr>
        <w:t xml:space="preserve"> de </w:t>
      </w:r>
      <w:r w:rsidR="008B4137">
        <w:rPr>
          <w:rFonts w:cs="Times"/>
          <w:b/>
          <w:bCs/>
        </w:rPr>
        <w:t>JULHO</w:t>
      </w:r>
      <w:r w:rsidR="006349B8" w:rsidRPr="00FA0382">
        <w:rPr>
          <w:rFonts w:cs="Times"/>
          <w:b/>
          <w:bCs/>
        </w:rPr>
        <w:t xml:space="preserve"> </w:t>
      </w:r>
      <w:r w:rsidR="00EC3CB6" w:rsidRPr="00FA0382">
        <w:rPr>
          <w:rFonts w:cs="Times"/>
          <w:b/>
          <w:bCs/>
        </w:rPr>
        <w:t xml:space="preserve">de </w:t>
      </w:r>
      <w:r w:rsidR="00BA6BD5" w:rsidRPr="00FA0382">
        <w:rPr>
          <w:rFonts w:cs="Times"/>
          <w:b/>
          <w:bCs/>
        </w:rPr>
        <w:t>202</w:t>
      </w:r>
      <w:r w:rsidR="005C19B9">
        <w:rPr>
          <w:rFonts w:cs="Times"/>
          <w:b/>
          <w:bCs/>
        </w:rPr>
        <w:t>5</w:t>
      </w:r>
      <w:r w:rsidR="00472325" w:rsidRPr="00FA0382">
        <w:rPr>
          <w:rFonts w:cs="Times"/>
          <w:b/>
          <w:bCs/>
        </w:rPr>
        <w:t>,</w:t>
      </w:r>
      <w:r w:rsidRPr="00FA0382">
        <w:rPr>
          <w:rFonts w:cs="Times"/>
          <w:b/>
          <w:bCs/>
        </w:rPr>
        <w:t xml:space="preserve"> PARA SELEÇÃO DE ORIGINAIS</w:t>
      </w:r>
    </w:p>
    <w:p w14:paraId="62ADCDA5" w14:textId="77777777" w:rsidR="00FD1FAB" w:rsidRPr="00FA0382" w:rsidRDefault="00D602EF" w:rsidP="0042497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FA0382">
        <w:rPr>
          <w:rFonts w:cs="Times"/>
          <w:b/>
          <w:bCs/>
        </w:rPr>
        <w:t>TODAS AS ÁREAS</w:t>
      </w:r>
      <w:r w:rsidR="005C66CC" w:rsidRPr="00FA0382">
        <w:rPr>
          <w:rFonts w:cs="Times"/>
          <w:b/>
          <w:bCs/>
        </w:rPr>
        <w:t xml:space="preserve"> </w:t>
      </w:r>
      <w:r w:rsidR="00473DCE" w:rsidRPr="00FA0382">
        <w:rPr>
          <w:rFonts w:cs="Times"/>
          <w:b/>
          <w:bCs/>
        </w:rPr>
        <w:t>DE CONHECIMENTO</w:t>
      </w:r>
    </w:p>
    <w:p w14:paraId="40B7153F" w14:textId="77777777" w:rsidR="00010C3B" w:rsidRPr="00FA0382" w:rsidRDefault="00010C3B" w:rsidP="007842E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</w:p>
    <w:p w14:paraId="594B3327" w14:textId="3E38F71C" w:rsidR="00FD1FAB" w:rsidRPr="00FA0382" w:rsidRDefault="00FF791C" w:rsidP="00424972">
      <w:pPr>
        <w:spacing w:line="360" w:lineRule="auto"/>
        <w:jc w:val="center"/>
        <w:rPr>
          <w:rFonts w:eastAsia="Garamond,Times New Roman" w:cstheme="minorHAnsi"/>
          <w:b/>
          <w:bCs/>
          <w:sz w:val="28"/>
          <w:szCs w:val="28"/>
        </w:rPr>
      </w:pPr>
      <w:r w:rsidRPr="00FA0382">
        <w:rPr>
          <w:rFonts w:eastAsia="Garamond,Times New Roman" w:cstheme="minorHAnsi"/>
          <w:b/>
          <w:bCs/>
          <w:sz w:val="28"/>
          <w:szCs w:val="28"/>
        </w:rPr>
        <w:t xml:space="preserve">ANEXO </w:t>
      </w:r>
      <w:r w:rsidR="003C2145">
        <w:rPr>
          <w:rFonts w:eastAsia="Garamond,Times New Roman" w:cstheme="minorHAnsi"/>
          <w:b/>
          <w:bCs/>
          <w:sz w:val="28"/>
          <w:szCs w:val="28"/>
        </w:rPr>
        <w:t>2</w:t>
      </w:r>
      <w:r w:rsidRPr="00FA0382">
        <w:rPr>
          <w:rFonts w:eastAsia="Garamond,Times New Roman" w:cstheme="minorHAnsi"/>
          <w:b/>
          <w:bCs/>
          <w:sz w:val="28"/>
          <w:szCs w:val="28"/>
        </w:rPr>
        <w:t xml:space="preserve"> </w:t>
      </w:r>
    </w:p>
    <w:p w14:paraId="34F64320" w14:textId="77777777" w:rsidR="00FD1FAB" w:rsidRPr="00FA0382" w:rsidRDefault="004A2105" w:rsidP="00424972">
      <w:pPr>
        <w:spacing w:line="360" w:lineRule="auto"/>
        <w:jc w:val="center"/>
        <w:rPr>
          <w:rFonts w:eastAsia="Garamond,Times New Roman" w:cstheme="minorHAnsi"/>
          <w:bCs/>
          <w:sz w:val="28"/>
          <w:szCs w:val="28"/>
        </w:rPr>
      </w:pPr>
      <w:r w:rsidRPr="00FA0382">
        <w:rPr>
          <w:rFonts w:eastAsia="Garamond,Times New Roman" w:cstheme="minorHAnsi"/>
          <w:bCs/>
          <w:sz w:val="28"/>
          <w:szCs w:val="28"/>
        </w:rPr>
        <w:t>FORMULÁRIO DE INSCRIÇÃO</w:t>
      </w:r>
    </w:p>
    <w:p w14:paraId="6679E1F0" w14:textId="08662A91" w:rsidR="00BA64B2" w:rsidRPr="00FA0382" w:rsidRDefault="00BA64B2" w:rsidP="007842E2">
      <w:pPr>
        <w:spacing w:after="240" w:line="360" w:lineRule="atLeast"/>
        <w:jc w:val="center"/>
        <w:rPr>
          <w:rFonts w:eastAsia="Garamond,Times New Roman" w:cstheme="minorHAnsi"/>
          <w:bCs/>
          <w:sz w:val="22"/>
          <w:szCs w:val="22"/>
        </w:rPr>
      </w:pPr>
      <w:r w:rsidRPr="00FA0382">
        <w:rPr>
          <w:rFonts w:eastAsia="Garamond,Times New Roman" w:cstheme="minorHAnsi"/>
          <w:bCs/>
          <w:sz w:val="22"/>
          <w:szCs w:val="22"/>
        </w:rPr>
        <w:t xml:space="preserve">(Versão </w:t>
      </w:r>
      <w:r w:rsidR="003C70E8">
        <w:rPr>
          <w:rFonts w:eastAsia="Garamond,Times New Roman" w:cstheme="minorHAnsi"/>
          <w:bCs/>
          <w:sz w:val="22"/>
          <w:szCs w:val="22"/>
        </w:rPr>
        <w:t>em word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 disponível </w:t>
      </w:r>
      <w:r w:rsidR="006D1763" w:rsidRPr="00FA0382">
        <w:rPr>
          <w:rFonts w:eastAsia="Garamond,Times New Roman" w:cstheme="minorHAnsi"/>
          <w:bCs/>
          <w:sz w:val="22"/>
          <w:szCs w:val="22"/>
        </w:rPr>
        <w:t xml:space="preserve">para preenchimento 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no </w:t>
      </w:r>
      <w:r w:rsidRPr="00FA0382">
        <w:rPr>
          <w:rFonts w:eastAsia="Garamond,Times New Roman" w:cstheme="minorHAnsi"/>
          <w:bCs/>
          <w:i/>
          <w:sz w:val="22"/>
          <w:szCs w:val="22"/>
        </w:rPr>
        <w:t>site</w:t>
      </w:r>
      <w:r w:rsidRPr="00FA0382">
        <w:rPr>
          <w:rFonts w:eastAsia="Garamond,Times New Roman" w:cstheme="minorHAnsi"/>
          <w:bCs/>
          <w:sz w:val="22"/>
          <w:szCs w:val="22"/>
        </w:rPr>
        <w:t xml:space="preserve"> </w:t>
      </w:r>
      <w:hyperlink r:id="rId8" w:history="1">
        <w:r w:rsidR="00C50375" w:rsidRPr="00FA0382">
          <w:rPr>
            <w:rStyle w:val="Hyperlink"/>
            <w:rFonts w:eastAsia="Garamond,Times New Roman" w:cstheme="minorHAnsi"/>
            <w:bCs/>
            <w:color w:val="auto"/>
            <w:sz w:val="22"/>
            <w:szCs w:val="22"/>
          </w:rPr>
          <w:t>www.editora.ufrj.br</w:t>
        </w:r>
      </w:hyperlink>
      <w:r w:rsidRPr="00FA0382">
        <w:rPr>
          <w:rFonts w:eastAsia="Garamond,Times New Roman" w:cstheme="minorHAnsi"/>
          <w:bCs/>
          <w:sz w:val="22"/>
          <w:szCs w:val="22"/>
        </w:rPr>
        <w:t>)</w:t>
      </w:r>
    </w:p>
    <w:p w14:paraId="6CDDA0AE" w14:textId="77777777" w:rsidR="00010C3B" w:rsidRPr="00FA0382" w:rsidRDefault="00010C3B" w:rsidP="007842E2">
      <w:pPr>
        <w:spacing w:line="360" w:lineRule="auto"/>
        <w:jc w:val="center"/>
        <w:rPr>
          <w:rFonts w:eastAsia="Garamond,Times New Roman" w:cstheme="minorHAnsi"/>
          <w:bCs/>
          <w:sz w:val="28"/>
          <w:szCs w:val="28"/>
        </w:rPr>
      </w:pPr>
    </w:p>
    <w:p w14:paraId="0D6A3404" w14:textId="77777777" w:rsidR="00FF791C" w:rsidRPr="00FA0382" w:rsidRDefault="00781354" w:rsidP="007842E2">
      <w:pPr>
        <w:pStyle w:val="PargrafodaLista"/>
        <w:ind w:left="0"/>
        <w:rPr>
          <w:rFonts w:cstheme="minorHAnsi"/>
          <w:b/>
        </w:rPr>
      </w:pPr>
      <w:r w:rsidRPr="00FA0382">
        <w:rPr>
          <w:rFonts w:cstheme="minorHAnsi"/>
          <w:b/>
        </w:rPr>
        <w:t xml:space="preserve">1. </w:t>
      </w:r>
      <w:r w:rsidR="00022EF9" w:rsidRPr="00FA0382">
        <w:rPr>
          <w:rFonts w:cstheme="minorHAnsi"/>
          <w:b/>
        </w:rPr>
        <w:t>IDENTIFICAÇÃO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15"/>
        <w:gridCol w:w="347"/>
        <w:gridCol w:w="2762"/>
        <w:gridCol w:w="2766"/>
      </w:tblGrid>
      <w:tr w:rsidR="00FA0382" w:rsidRPr="00FA0382" w14:paraId="26785C19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5A3A38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Nome completo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6C4E54C1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271F82E" w14:textId="7E3D1595" w:rsidR="00FF791C" w:rsidRPr="00FA0382" w:rsidRDefault="000C1FA5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Thor João de Sousa Veras</w:t>
            </w:r>
          </w:p>
          <w:p w14:paraId="194AF965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C1642CA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1671BE" w14:textId="77777777" w:rsidR="00FF791C" w:rsidRPr="00FA0382" w:rsidRDefault="004A2105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  <w:i/>
              </w:rPr>
              <w:t>Link</w:t>
            </w:r>
            <w:r w:rsidR="004F7453" w:rsidRPr="00FA0382">
              <w:rPr>
                <w:rFonts w:eastAsia="Garamond,Times New Roman" w:cstheme="minorHAnsi"/>
                <w:b/>
                <w:bCs/>
                <w:i/>
              </w:rPr>
              <w:t xml:space="preserve"> 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 xml:space="preserve">do </w:t>
            </w:r>
            <w:r w:rsidR="00FF791C" w:rsidRPr="00FA0382">
              <w:rPr>
                <w:rFonts w:eastAsia="Garamond,Times New Roman" w:cstheme="minorHAnsi"/>
                <w:b/>
                <w:bCs/>
              </w:rPr>
              <w:t>Currículo Lattes e minibiografia acadêmica de até 3 linhas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76B198E6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D0D2523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3C567CD1" w14:textId="1A14EE8A" w:rsidR="00FF791C" w:rsidRDefault="005640DE" w:rsidP="00343832">
            <w:pPr>
              <w:spacing w:before="60" w:afterLines="40" w:after="96"/>
              <w:contextualSpacing/>
            </w:pPr>
            <w:hyperlink r:id="rId9" w:history="1">
              <w:r w:rsidRPr="00384AA0">
                <w:rPr>
                  <w:rStyle w:val="Hyperlink"/>
                </w:rPr>
                <w:t>https://lattes.cnpq.br/2664003494531988</w:t>
              </w:r>
            </w:hyperlink>
          </w:p>
          <w:p w14:paraId="4E3F1C9D" w14:textId="77777777" w:rsidR="005640DE" w:rsidRDefault="005640DE" w:rsidP="00343832">
            <w:pPr>
              <w:spacing w:before="60" w:afterLines="40" w:after="96"/>
              <w:contextualSpacing/>
            </w:pPr>
          </w:p>
          <w:p w14:paraId="5CFF343E" w14:textId="458546D9" w:rsidR="00FF791C" w:rsidRPr="00FA0382" w:rsidRDefault="005640DE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t>Professor de Filosofia no</w:t>
            </w:r>
            <w:r>
              <w:t xml:space="preserve"> </w:t>
            </w:r>
            <w:r>
              <w:t xml:space="preserve">IFAC e </w:t>
            </w:r>
            <w:proofErr w:type="spellStart"/>
            <w:r>
              <w:t>pós-doutorando</w:t>
            </w:r>
            <w:proofErr w:type="spellEnd"/>
            <w:r>
              <w:t xml:space="preserve"> em Sociologia e Ciência Política pela UFSC. Doutor em Filosofia pela UFSC</w:t>
            </w:r>
            <w:r>
              <w:t xml:space="preserve"> e</w:t>
            </w:r>
            <w:r>
              <w:t xml:space="preserve"> Johann Goethe </w:t>
            </w:r>
            <w:proofErr w:type="spellStart"/>
            <w:r>
              <w:t>Universität</w:t>
            </w:r>
            <w:proofErr w:type="spellEnd"/>
            <w:r>
              <w:t xml:space="preserve"> Frankfurt </w:t>
            </w:r>
            <w:proofErr w:type="spellStart"/>
            <w:r>
              <w:t>am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>. F</w:t>
            </w:r>
            <w:r>
              <w:t>ormação em Psicanálise pela EBP – Seção Sul.</w:t>
            </w:r>
          </w:p>
          <w:p w14:paraId="458411F4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F192772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43B8E7" w14:textId="77777777" w:rsidR="00FF791C" w:rsidRPr="00FA0382" w:rsidRDefault="004A2105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  <w:i/>
              </w:rPr>
              <w:t>E-mails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3E80CD4D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30B1CBA" w14:textId="6F59566D" w:rsidR="00FF791C" w:rsidRPr="00FA038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Principal: </w:t>
            </w:r>
            <w:r w:rsidR="005640DE">
              <w:rPr>
                <w:rFonts w:eastAsia="Garamond,Times New Roman" w:cstheme="minorHAnsi"/>
              </w:rPr>
              <w:t xml:space="preserve"> thor.verass@gmail.com</w:t>
            </w:r>
          </w:p>
          <w:p w14:paraId="1C59DD05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44479F18" w14:textId="77777777" w:rsidTr="00A03590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50DD8F" w14:textId="6A3EB3BA" w:rsidR="00FF791C" w:rsidRPr="00FA0382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Alternativo: </w:t>
            </w:r>
            <w:r w:rsidR="005640DE">
              <w:rPr>
                <w:rFonts w:eastAsia="Garamond,Times New Roman" w:cstheme="minorHAnsi"/>
              </w:rPr>
              <w:t xml:space="preserve"> thor.veras@ifac.edu.br</w:t>
            </w:r>
          </w:p>
          <w:p w14:paraId="2F50A7F1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7D78AE32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AAF2DB2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Telefones (com DDD)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5E4162BC" w14:textId="77777777" w:rsidTr="00A03590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19BFBEA2" w14:textId="5968B196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 w:rsidRPr="00FA0382">
              <w:rPr>
                <w:rFonts w:cstheme="minorHAnsi"/>
              </w:rPr>
              <w:t>Profissional:</w:t>
            </w:r>
            <w:r w:rsidR="005640DE">
              <w:rPr>
                <w:rFonts w:cstheme="minorHAnsi"/>
              </w:rPr>
              <w:t xml:space="preserve"> 48996821610</w:t>
            </w:r>
          </w:p>
          <w:p w14:paraId="6C011A1A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1533BB4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asciiTheme="majorHAnsi" w:eastAsiaTheme="majorEastAsia" w:hAnsiTheme="majorHAnsi" w:cstheme="minorHAnsi"/>
                <w:i/>
                <w:iCs/>
              </w:rPr>
            </w:pPr>
            <w:r w:rsidRPr="00FA0382">
              <w:rPr>
                <w:rFonts w:eastAsia="Garamond,Times New Roman" w:cstheme="minorHAnsi"/>
              </w:rPr>
              <w:t xml:space="preserve">Residencial: 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4457F3C1" w14:textId="77777777" w:rsidR="00FF791C" w:rsidRDefault="00FF791C" w:rsidP="00343832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Celular: </w:t>
            </w:r>
          </w:p>
          <w:p w14:paraId="71261D5D" w14:textId="6494BC04" w:rsidR="005640DE" w:rsidRPr="00FA0382" w:rsidRDefault="005640DE" w:rsidP="00343832">
            <w:pPr>
              <w:spacing w:before="60" w:afterLines="40" w:after="96"/>
              <w:contextualSpacing/>
              <w:rPr>
                <w:rFonts w:asciiTheme="majorHAnsi" w:eastAsiaTheme="majorEastAsia" w:hAnsiTheme="majorHAnsi" w:cstheme="minorHAnsi"/>
                <w:i/>
                <w:iCs/>
              </w:rPr>
            </w:pPr>
            <w:r>
              <w:rPr>
                <w:rFonts w:asciiTheme="majorHAnsi" w:eastAsia="Garamond,Times New Roman" w:hAnsiTheme="majorHAnsi" w:cstheme="minorHAnsi"/>
                <w:i/>
                <w:iCs/>
              </w:rPr>
              <w:t>48996821610</w:t>
            </w:r>
          </w:p>
        </w:tc>
      </w:tr>
      <w:tr w:rsidR="00FA0382" w:rsidRPr="00FA0382" w14:paraId="755C2713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D75A589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Endereço residencial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2BE992C9" w14:textId="77777777" w:rsidTr="00A03590">
        <w:tc>
          <w:tcPr>
            <w:tcW w:w="5000" w:type="pct"/>
            <w:gridSpan w:val="4"/>
          </w:tcPr>
          <w:p w14:paraId="6B53E77B" w14:textId="643E1FB7" w:rsidR="00FF791C" w:rsidRPr="00FA0382" w:rsidRDefault="005640DE" w:rsidP="00343832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Rua Estácio de Sá, 78. Bairro José Augusto. </w:t>
            </w:r>
          </w:p>
          <w:p w14:paraId="0CE442F6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3674BE28" w14:textId="77777777" w:rsidTr="00A03590">
        <w:tc>
          <w:tcPr>
            <w:tcW w:w="1457" w:type="pct"/>
          </w:tcPr>
          <w:p w14:paraId="3AB1046F" w14:textId="312250D0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CEP:</w:t>
            </w:r>
            <w:r w:rsidR="005640DE">
              <w:rPr>
                <w:rFonts w:cstheme="minorHAnsi"/>
              </w:rPr>
              <w:t xml:space="preserve"> 69.900-794</w:t>
            </w:r>
          </w:p>
          <w:p w14:paraId="3403E0E1" w14:textId="777777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</w:p>
        </w:tc>
        <w:tc>
          <w:tcPr>
            <w:tcW w:w="3543" w:type="pct"/>
            <w:gridSpan w:val="3"/>
          </w:tcPr>
          <w:p w14:paraId="13D6E751" w14:textId="3430FB10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Cidade/Estado:</w:t>
            </w:r>
            <w:r w:rsidR="005640DE">
              <w:rPr>
                <w:rFonts w:cstheme="minorHAnsi"/>
              </w:rPr>
              <w:t xml:space="preserve"> Rio Branco, Acre. </w:t>
            </w:r>
          </w:p>
        </w:tc>
      </w:tr>
      <w:tr w:rsidR="00FA0382" w:rsidRPr="00FA0382" w14:paraId="6F40A7B6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7AFD30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Endereço profissional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5640DE" w14:paraId="53E7CA47" w14:textId="77777777" w:rsidTr="00D65410">
        <w:trPr>
          <w:trHeight w:val="566"/>
        </w:trPr>
        <w:tc>
          <w:tcPr>
            <w:tcW w:w="5000" w:type="pct"/>
            <w:gridSpan w:val="4"/>
          </w:tcPr>
          <w:p w14:paraId="1CA07CFD" w14:textId="5960E559" w:rsidR="00FF791C" w:rsidRPr="005640DE" w:rsidRDefault="005640DE" w:rsidP="005640DE">
            <w:pPr>
              <w:spacing w:before="60" w:afterLines="40" w:after="96"/>
              <w:contextualSpacing/>
              <w:rPr>
                <w:rFonts w:cstheme="minorHAnsi"/>
                <w:lang w:val="en-US"/>
              </w:rPr>
            </w:pPr>
            <w:r w:rsidRPr="005640DE">
              <w:rPr>
                <w:rFonts w:cstheme="minorHAnsi"/>
                <w:lang w:val="en-US"/>
              </w:rPr>
              <w:t xml:space="preserve">IFAC. </w:t>
            </w:r>
            <w:r w:rsidRPr="005640DE">
              <w:rPr>
                <w:rStyle w:val="nfase"/>
                <w:lang w:val="en-US"/>
              </w:rPr>
              <w:t>BR-364 Km 539</w:t>
            </w:r>
            <w:r>
              <w:rPr>
                <w:rStyle w:val="nfase"/>
                <w:lang w:val="en-US"/>
              </w:rPr>
              <w:t xml:space="preserve">. </w:t>
            </w:r>
          </w:p>
        </w:tc>
      </w:tr>
      <w:tr w:rsidR="00FA0382" w:rsidRPr="00FA0382" w14:paraId="594DC083" w14:textId="77777777" w:rsidTr="00A03590">
        <w:tc>
          <w:tcPr>
            <w:tcW w:w="1457" w:type="pct"/>
          </w:tcPr>
          <w:p w14:paraId="7E47F3DC" w14:textId="50907D52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CEP:</w:t>
            </w:r>
            <w:r w:rsidR="005640DE">
              <w:rPr>
                <w:rStyle w:val="Textodebalo"/>
              </w:rPr>
              <w:t xml:space="preserve"> </w:t>
            </w:r>
            <w:r w:rsidR="005640DE">
              <w:rPr>
                <w:rStyle w:val="nfase"/>
              </w:rPr>
              <w:t>69.970-000</w:t>
            </w:r>
            <w:r w:rsidR="005640DE">
              <w:t>.</w:t>
            </w:r>
          </w:p>
          <w:p w14:paraId="2963389B" w14:textId="77777777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</w:p>
        </w:tc>
        <w:tc>
          <w:tcPr>
            <w:tcW w:w="3543" w:type="pct"/>
            <w:gridSpan w:val="3"/>
          </w:tcPr>
          <w:p w14:paraId="5E7F6B8C" w14:textId="501E000B" w:rsidR="00FF791C" w:rsidRPr="00FA0382" w:rsidRDefault="00FF791C" w:rsidP="00343832">
            <w:pPr>
              <w:spacing w:before="60" w:afterLines="40" w:after="96"/>
              <w:rPr>
                <w:rFonts w:cstheme="minorHAnsi"/>
              </w:rPr>
            </w:pPr>
            <w:r w:rsidRPr="00FA0382">
              <w:rPr>
                <w:rFonts w:cstheme="minorHAnsi"/>
              </w:rPr>
              <w:t>Cidade/Estado:</w:t>
            </w:r>
            <w:r w:rsidR="005640DE">
              <w:rPr>
                <w:rFonts w:cstheme="minorHAnsi"/>
              </w:rPr>
              <w:t xml:space="preserve"> </w:t>
            </w:r>
            <w:r w:rsidR="005640DE">
              <w:rPr>
                <w:rStyle w:val="nfase"/>
              </w:rPr>
              <w:t>Tarauacá-AC</w:t>
            </w:r>
          </w:p>
        </w:tc>
      </w:tr>
      <w:tr w:rsidR="00FA0382" w:rsidRPr="00FA0382" w14:paraId="0C1786B9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DF3596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Título do original (com subtítulo, se houver)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0D3B76E0" w14:textId="77777777" w:rsidTr="00A03590">
        <w:tc>
          <w:tcPr>
            <w:tcW w:w="5000" w:type="pct"/>
            <w:gridSpan w:val="4"/>
          </w:tcPr>
          <w:p w14:paraId="7D9828C4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1956A82E" w14:textId="5FBCB73D" w:rsidR="00744D2E" w:rsidRPr="00744D2E" w:rsidRDefault="00744D2E" w:rsidP="00744D2E">
            <w:pPr>
              <w:spacing w:before="60" w:afterLines="40" w:after="96"/>
              <w:contextualSpacing/>
              <w:rPr>
                <w:rFonts w:cstheme="minorHAnsi"/>
              </w:rPr>
            </w:pPr>
            <w:r w:rsidRPr="00744D2E">
              <w:rPr>
                <w:rFonts w:cstheme="minorHAnsi"/>
                <w:b/>
              </w:rPr>
              <w:lastRenderedPageBreak/>
              <w:t>A captura populista da liberdade:</w:t>
            </w:r>
            <w:r>
              <w:rPr>
                <w:rFonts w:cstheme="minorHAnsi"/>
                <w:b/>
              </w:rPr>
              <w:t xml:space="preserve"> </w:t>
            </w:r>
            <w:r w:rsidRPr="00744D2E">
              <w:rPr>
                <w:rFonts w:cstheme="minorHAnsi"/>
              </w:rPr>
              <w:t xml:space="preserve">Crítica imanente da regressão democrática. </w:t>
            </w:r>
          </w:p>
          <w:p w14:paraId="2C7EAEA6" w14:textId="77777777" w:rsidR="00744D2E" w:rsidRPr="00744D2E" w:rsidRDefault="00744D2E" w:rsidP="00744D2E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5160E4EF" w14:textId="77777777" w:rsidR="00FF791C" w:rsidRPr="00FA0382" w:rsidRDefault="00FF791C" w:rsidP="00343832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A0382" w:rsidRPr="00FA0382" w14:paraId="137076C9" w14:textId="77777777" w:rsidTr="00A03590">
        <w:trPr>
          <w:trHeight w:val="1226"/>
        </w:trPr>
        <w:tc>
          <w:tcPr>
            <w:tcW w:w="5000" w:type="pct"/>
            <w:gridSpan w:val="4"/>
          </w:tcPr>
          <w:p w14:paraId="3D4C1EE1" w14:textId="269E8E65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lastRenderedPageBreak/>
              <w:t>Número de páginas em PRETO E BRANCO:</w:t>
            </w:r>
            <w:r w:rsidR="00744D2E">
              <w:rPr>
                <w:rFonts w:eastAsia="Garamond,Times New Roman" w:cstheme="minorHAnsi"/>
              </w:rPr>
              <w:t xml:space="preserve"> 400</w:t>
            </w:r>
          </w:p>
          <w:p w14:paraId="2C497DB9" w14:textId="77777777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Número de páginas em CORES:</w:t>
            </w:r>
            <w:r w:rsidR="00A77B4F" w:rsidRPr="00FA0382">
              <w:rPr>
                <w:rFonts w:eastAsia="Garamond,Times New Roman" w:cstheme="minorHAnsi"/>
              </w:rPr>
              <w:t>_______</w:t>
            </w:r>
          </w:p>
          <w:p w14:paraId="46C59F1C" w14:textId="43543EEA" w:rsidR="002802BA" w:rsidRPr="00FA0382" w:rsidRDefault="00FF791C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>Características especiais a destacar (m</w:t>
            </w:r>
            <w:r w:rsidR="00D56C3B" w:rsidRPr="00FA0382">
              <w:rPr>
                <w:rFonts w:eastAsia="Garamond,Times New Roman" w:cstheme="minorHAnsi"/>
              </w:rPr>
              <w:t>apas, encartes, desenhos, etc.)</w:t>
            </w:r>
            <w:r w:rsidR="003C25F8" w:rsidRPr="00FA0382">
              <w:rPr>
                <w:rFonts w:eastAsia="Garamond,Times New Roman" w:cstheme="minorHAnsi"/>
              </w:rPr>
              <w:t>:</w:t>
            </w:r>
          </w:p>
          <w:p w14:paraId="2675E21F" w14:textId="77777777" w:rsidR="00A77B4F" w:rsidRPr="00FA0382" w:rsidRDefault="00A77B4F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</w:p>
        </w:tc>
      </w:tr>
      <w:tr w:rsidR="00FA0382" w:rsidRPr="00FA0382" w14:paraId="24E93D21" w14:textId="77777777" w:rsidTr="00A03590">
        <w:trPr>
          <w:trHeight w:val="1226"/>
        </w:trPr>
        <w:tc>
          <w:tcPr>
            <w:tcW w:w="5000" w:type="pct"/>
            <w:gridSpan w:val="4"/>
          </w:tcPr>
          <w:p w14:paraId="5C89C759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</w:rPr>
              <w:t>Área(s) de conhecimento: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6"/>
              <w:gridCol w:w="2680"/>
              <w:gridCol w:w="2708"/>
            </w:tblGrid>
            <w:tr w:rsidR="00FA0382" w:rsidRPr="00FA0382" w14:paraId="2FC116ED" w14:textId="77777777" w:rsidTr="00AA3DE3">
              <w:tc>
                <w:tcPr>
                  <w:tcW w:w="2761" w:type="dxa"/>
                </w:tcPr>
                <w:p w14:paraId="2CB1825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Agrárias</w:t>
                  </w:r>
                </w:p>
              </w:tc>
              <w:tc>
                <w:tcPr>
                  <w:tcW w:w="2762" w:type="dxa"/>
                </w:tcPr>
                <w:p w14:paraId="30E30C3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Biológicas</w:t>
                  </w:r>
                </w:p>
              </w:tc>
              <w:tc>
                <w:tcPr>
                  <w:tcW w:w="2762" w:type="dxa"/>
                </w:tcPr>
                <w:p w14:paraId="115973ED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Exatas e da Terra</w:t>
                  </w:r>
                </w:p>
              </w:tc>
            </w:tr>
            <w:tr w:rsidR="00FA0382" w:rsidRPr="00FA0382" w14:paraId="1162B4A3" w14:textId="77777777" w:rsidTr="00AA3DE3">
              <w:tc>
                <w:tcPr>
                  <w:tcW w:w="2761" w:type="dxa"/>
                </w:tcPr>
                <w:p w14:paraId="1D99550C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da Saúde</w:t>
                  </w:r>
                </w:p>
              </w:tc>
              <w:tc>
                <w:tcPr>
                  <w:tcW w:w="2762" w:type="dxa"/>
                </w:tcPr>
                <w:p w14:paraId="1E6063C2" w14:textId="4908C6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0C1FA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) Ciências Humanas</w:t>
                  </w:r>
                </w:p>
              </w:tc>
              <w:tc>
                <w:tcPr>
                  <w:tcW w:w="2762" w:type="dxa"/>
                </w:tcPr>
                <w:p w14:paraId="72DFDE5E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Ciências Sociais e Aplicadas</w:t>
                  </w:r>
                </w:p>
              </w:tc>
            </w:tr>
            <w:tr w:rsidR="00FA0382" w:rsidRPr="00FA0382" w14:paraId="0941A32C" w14:textId="77777777" w:rsidTr="00AA3DE3">
              <w:tc>
                <w:tcPr>
                  <w:tcW w:w="2761" w:type="dxa"/>
                </w:tcPr>
                <w:p w14:paraId="12B887B1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Engenharias</w:t>
                  </w:r>
                </w:p>
              </w:tc>
              <w:tc>
                <w:tcPr>
                  <w:tcW w:w="2762" w:type="dxa"/>
                </w:tcPr>
                <w:p w14:paraId="4C3A46CD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Linguística, Letras e Artes</w:t>
                  </w:r>
                </w:p>
              </w:tc>
              <w:tc>
                <w:tcPr>
                  <w:tcW w:w="2762" w:type="dxa"/>
                </w:tcPr>
                <w:p w14:paraId="72BAF478" w14:textId="77777777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   ) Multidisciplinar</w:t>
                  </w:r>
                </w:p>
              </w:tc>
            </w:tr>
          </w:tbl>
          <w:p w14:paraId="361D80F6" w14:textId="77777777" w:rsidR="00FF791C" w:rsidRPr="00FA0382" w:rsidRDefault="00FF791C" w:rsidP="00343832">
            <w:pPr>
              <w:spacing w:before="60" w:afterLines="50" w:after="120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 </w:t>
            </w:r>
          </w:p>
        </w:tc>
      </w:tr>
      <w:tr w:rsidR="00FA0382" w:rsidRPr="00FA0382" w14:paraId="0C631ECA" w14:textId="77777777" w:rsidTr="00A03590">
        <w:trPr>
          <w:trHeight w:val="852"/>
        </w:trPr>
        <w:tc>
          <w:tcPr>
            <w:tcW w:w="5000" w:type="pct"/>
            <w:gridSpan w:val="4"/>
          </w:tcPr>
          <w:p w14:paraId="22DAD3B6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</w:rPr>
              <w:t>Provável público-alvo: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020"/>
              <w:gridCol w:w="2035"/>
              <w:gridCol w:w="1999"/>
            </w:tblGrid>
            <w:tr w:rsidR="00FA0382" w:rsidRPr="00FA0382" w14:paraId="2964C8A0" w14:textId="77777777" w:rsidTr="00AA3DE3">
              <w:tc>
                <w:tcPr>
                  <w:tcW w:w="2071" w:type="dxa"/>
                </w:tcPr>
                <w:p w14:paraId="3FF8B3DA" w14:textId="70B29E91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0C1FA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) Graduação</w:t>
                  </w:r>
                </w:p>
              </w:tc>
              <w:tc>
                <w:tcPr>
                  <w:tcW w:w="2071" w:type="dxa"/>
                </w:tcPr>
                <w:p w14:paraId="431877A7" w14:textId="0F7A0AA1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0C1FA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) Pós-Graduação</w:t>
                  </w:r>
                </w:p>
              </w:tc>
              <w:tc>
                <w:tcPr>
                  <w:tcW w:w="2071" w:type="dxa"/>
                </w:tcPr>
                <w:p w14:paraId="1CB32A1F" w14:textId="57F66FD2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>(</w:t>
                  </w:r>
                  <w:r w:rsidR="000C1FA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 ) Profissionais</w:t>
                  </w:r>
                </w:p>
              </w:tc>
              <w:tc>
                <w:tcPr>
                  <w:tcW w:w="2072" w:type="dxa"/>
                </w:tcPr>
                <w:p w14:paraId="2063A2AF" w14:textId="242CA102" w:rsidR="003C25F8" w:rsidRPr="00FA0382" w:rsidRDefault="003C25F8" w:rsidP="00343832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A0382">
                    <w:rPr>
                      <w:rFonts w:eastAsia="Garamond,Times New Roman" w:cstheme="minorHAnsi"/>
                    </w:rPr>
                    <w:t xml:space="preserve">( </w:t>
                  </w:r>
                  <w:r w:rsidR="000C1FA5">
                    <w:rPr>
                      <w:rFonts w:eastAsia="Garamond,Times New Roman" w:cstheme="minorHAnsi"/>
                    </w:rPr>
                    <w:t>x</w:t>
                  </w:r>
                  <w:r w:rsidRPr="00FA0382">
                    <w:rPr>
                      <w:rFonts w:eastAsia="Garamond,Times New Roman" w:cstheme="minorHAnsi"/>
                    </w:rPr>
                    <w:t xml:space="preserve">  ) Público em geral</w:t>
                  </w:r>
                </w:p>
              </w:tc>
            </w:tr>
          </w:tbl>
          <w:p w14:paraId="1A716CAE" w14:textId="77777777" w:rsidR="00FF791C" w:rsidRPr="00FA0382" w:rsidRDefault="00FF791C" w:rsidP="00343832">
            <w:pPr>
              <w:spacing w:before="60" w:afterLines="50" w:after="120"/>
              <w:rPr>
                <w:rFonts w:eastAsia="Garamond,Times New Roman" w:cstheme="minorHAnsi"/>
              </w:rPr>
            </w:pPr>
          </w:p>
        </w:tc>
      </w:tr>
      <w:tr w:rsidR="00FA0382" w:rsidRPr="00FA0382" w14:paraId="2302B610" w14:textId="77777777" w:rsidTr="00A03590">
        <w:tc>
          <w:tcPr>
            <w:tcW w:w="5000" w:type="pct"/>
            <w:gridSpan w:val="4"/>
            <w:shd w:val="clear" w:color="auto" w:fill="D9D9D9" w:themeFill="background1" w:themeFillShade="D9"/>
          </w:tcPr>
          <w:p w14:paraId="51A0DB1D" w14:textId="1A890E09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Sumário e descrição sucinta da temática do livro</w:t>
            </w:r>
            <w:r w:rsidR="00781354" w:rsidRPr="00FA0382">
              <w:rPr>
                <w:rFonts w:eastAsia="Garamond,Times New Roman" w:cstheme="minorHAnsi"/>
                <w:b/>
                <w:bCs/>
              </w:rPr>
              <w:t>/</w:t>
            </w:r>
            <w:r w:rsidR="00692AB6" w:rsidRPr="00FA0382">
              <w:rPr>
                <w:rFonts w:eastAsia="Garamond,Times New Roman" w:cstheme="minorHAnsi"/>
                <w:b/>
                <w:bCs/>
              </w:rPr>
              <w:t>i</w:t>
            </w:r>
            <w:r w:rsidRPr="00FA0382">
              <w:rPr>
                <w:rFonts w:eastAsia="Garamond,Times New Roman" w:cstheme="minorHAnsi"/>
                <w:b/>
                <w:bCs/>
              </w:rPr>
              <w:t>mportância do livro para sua área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A0382" w14:paraId="097449E6" w14:textId="77777777" w:rsidTr="00A03590">
        <w:tc>
          <w:tcPr>
            <w:tcW w:w="5000" w:type="pct"/>
            <w:gridSpan w:val="4"/>
          </w:tcPr>
          <w:p w14:paraId="3A0F4513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  <w:p w14:paraId="3BE08F6E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  <w:b/>
                <w:bCs/>
              </w:rPr>
            </w:pPr>
            <w:r w:rsidRPr="008B4137">
              <w:rPr>
                <w:rFonts w:cstheme="minorHAnsi"/>
                <w:b/>
                <w:bCs/>
              </w:rPr>
              <w:t>SUMÁRIO</w:t>
            </w:r>
          </w:p>
          <w:p w14:paraId="30EB3F49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INTRODUÇÃO</w:t>
            </w:r>
          </w:p>
          <w:p w14:paraId="4BE7A292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PARTE I – GÊNESE DO POPULISMO TARDIO</w:t>
            </w:r>
          </w:p>
          <w:p w14:paraId="105486B8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1. DISCURSO PROGRESSISTA DA MODERNIDADE</w:t>
            </w:r>
            <w:r w:rsidRPr="008B4137">
              <w:rPr>
                <w:rFonts w:cstheme="minorHAnsi"/>
              </w:rPr>
              <w:br/>
              <w:t>1.1. Usos da liberdade na modernidade burguesa</w:t>
            </w:r>
            <w:r w:rsidRPr="008B4137">
              <w:rPr>
                <w:rFonts w:cstheme="minorHAnsi"/>
              </w:rPr>
              <w:br/>
              <w:t>1.2. Conjectura popular na modernidade industrial</w:t>
            </w:r>
            <w:r w:rsidRPr="008B4137">
              <w:rPr>
                <w:rFonts w:cstheme="minorHAnsi"/>
              </w:rPr>
              <w:br/>
              <w:t>1.3. Imagens da libertação na modernidade tardia</w:t>
            </w:r>
          </w:p>
          <w:p w14:paraId="15C105DB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2. VELHO ESPÍRITO DO POPULISMO</w:t>
            </w:r>
            <w:r w:rsidRPr="008B4137">
              <w:rPr>
                <w:rFonts w:cstheme="minorHAnsi"/>
              </w:rPr>
              <w:br/>
              <w:t>2.1. Desusos da liberdade: liberalismo autoritário</w:t>
            </w:r>
            <w:r w:rsidRPr="008B4137">
              <w:rPr>
                <w:rFonts w:cstheme="minorHAnsi"/>
              </w:rPr>
              <w:br/>
              <w:t>2.2. Captura populista da liberdade</w:t>
            </w:r>
            <w:r w:rsidRPr="008B4137">
              <w:rPr>
                <w:rFonts w:cstheme="minorHAnsi"/>
              </w:rPr>
              <w:br/>
              <w:t>2.3. Miragens da libertação na modernidade industrial: contrarrevolução fascista</w:t>
            </w:r>
          </w:p>
          <w:p w14:paraId="290A6133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3. NOVO ESPÍRITO DO POPULISMO</w:t>
            </w:r>
            <w:r w:rsidRPr="008B4137">
              <w:rPr>
                <w:rFonts w:cstheme="minorHAnsi"/>
              </w:rPr>
              <w:br/>
              <w:t>3.1. Abusos da liberdade: neoliberalismo autoritário</w:t>
            </w:r>
            <w:r w:rsidRPr="008B4137">
              <w:rPr>
                <w:rFonts w:cstheme="minorHAnsi"/>
              </w:rPr>
              <w:br/>
              <w:t>3.2. Captura neopopulista da liberdade</w:t>
            </w:r>
            <w:r w:rsidRPr="008B4137">
              <w:rPr>
                <w:rFonts w:cstheme="minorHAnsi"/>
              </w:rPr>
              <w:br/>
            </w:r>
            <w:r w:rsidRPr="008B4137">
              <w:rPr>
                <w:rFonts w:cstheme="minorHAnsi"/>
              </w:rPr>
              <w:lastRenderedPageBreak/>
              <w:t>3.3. Paisagens da libertação na modernidade tardia: contrarrevolução neofascista</w:t>
            </w:r>
          </w:p>
          <w:p w14:paraId="0E3FB5AD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PARTE II – CRÍTICA INTERNA E EXTERNA DO POPULISMO TARDIO</w:t>
            </w:r>
          </w:p>
          <w:p w14:paraId="3D2960A6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4. CRÍTICA DESCONSTRUTIVISTA DO POPULISMO</w:t>
            </w:r>
            <w:r w:rsidRPr="008B4137">
              <w:rPr>
                <w:rFonts w:cstheme="minorHAnsi"/>
              </w:rPr>
              <w:br/>
              <w:t xml:space="preserve">4.1. </w:t>
            </w:r>
            <w:proofErr w:type="spellStart"/>
            <w:r w:rsidRPr="008B4137">
              <w:rPr>
                <w:rFonts w:cstheme="minorHAnsi"/>
              </w:rPr>
              <w:t>Agonismo</w:t>
            </w:r>
            <w:proofErr w:type="spellEnd"/>
            <w:r w:rsidRPr="008B4137">
              <w:rPr>
                <w:rFonts w:cstheme="minorHAnsi"/>
              </w:rPr>
              <w:t xml:space="preserve"> político e liberdade ética</w:t>
            </w:r>
            <w:r w:rsidRPr="008B4137">
              <w:rPr>
                <w:rFonts w:cstheme="minorHAnsi"/>
              </w:rPr>
              <w:br/>
              <w:t>4.2. Populismo tardio como crise biopolítica-hegemônica</w:t>
            </w:r>
            <w:r w:rsidRPr="008B4137">
              <w:rPr>
                <w:rFonts w:cstheme="minorHAnsi"/>
              </w:rPr>
              <w:br/>
              <w:t>4.3. Transformação social como prefiguração republicana</w:t>
            </w:r>
          </w:p>
          <w:p w14:paraId="776D9FFC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5. CRÍTICA CONSTRUTIVISTA DO POPULISMO</w:t>
            </w:r>
            <w:r w:rsidRPr="008B4137">
              <w:rPr>
                <w:rFonts w:cstheme="minorHAnsi"/>
              </w:rPr>
              <w:br/>
              <w:t>5.1. Liberalismo político e liberdade moral</w:t>
            </w:r>
            <w:r w:rsidRPr="008B4137">
              <w:rPr>
                <w:rFonts w:cstheme="minorHAnsi"/>
              </w:rPr>
              <w:br/>
              <w:t>5.2. Populismo tardio como crise democrática-iliberal</w:t>
            </w:r>
            <w:r w:rsidRPr="008B4137">
              <w:rPr>
                <w:rFonts w:cstheme="minorHAnsi"/>
              </w:rPr>
              <w:br/>
              <w:t xml:space="preserve">5.3. Transformação como </w:t>
            </w:r>
            <w:proofErr w:type="spellStart"/>
            <w:r w:rsidRPr="008B4137">
              <w:rPr>
                <w:rFonts w:cstheme="minorHAnsi"/>
              </w:rPr>
              <w:t>deliberacionismo</w:t>
            </w:r>
            <w:proofErr w:type="spellEnd"/>
            <w:r w:rsidRPr="008B4137">
              <w:rPr>
                <w:rFonts w:cstheme="minorHAnsi"/>
              </w:rPr>
              <w:t xml:space="preserve"> liberal</w:t>
            </w:r>
          </w:p>
          <w:p w14:paraId="439F8507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6. LIMITES DA TEORIA TRADICIONAL DO POPULISMO</w:t>
            </w:r>
            <w:r w:rsidRPr="008B4137">
              <w:rPr>
                <w:rFonts w:cstheme="minorHAnsi"/>
              </w:rPr>
              <w:br/>
              <w:t>6.1. Construção ou desconstrução da liberdade?</w:t>
            </w:r>
            <w:r w:rsidRPr="008B4137">
              <w:rPr>
                <w:rFonts w:cstheme="minorHAnsi"/>
              </w:rPr>
              <w:br/>
              <w:t>6.2. Populismo como hegemonia ou erosão democrática?</w:t>
            </w:r>
            <w:r w:rsidRPr="008B4137">
              <w:rPr>
                <w:rFonts w:cstheme="minorHAnsi"/>
              </w:rPr>
              <w:br/>
              <w:t>6.3. Transformação: prefigurativa ou deliberativa?</w:t>
            </w:r>
          </w:p>
          <w:p w14:paraId="59BF2865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PARTE III – CRÍTICA IMANENTE DO POPULISMO TARDIO</w:t>
            </w:r>
          </w:p>
          <w:p w14:paraId="157D9624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7. CRÍTICA RECONSTRUTIVA DO POPULISMO</w:t>
            </w:r>
            <w:r w:rsidRPr="008B4137">
              <w:rPr>
                <w:rFonts w:cstheme="minorHAnsi"/>
              </w:rPr>
              <w:br/>
              <w:t>7.1. Crítica imanente e liberdade comunicativa</w:t>
            </w:r>
            <w:r w:rsidRPr="008B4137">
              <w:rPr>
                <w:rFonts w:cstheme="minorHAnsi"/>
              </w:rPr>
              <w:br/>
              <w:t>7.2. Populismo tardio como patologia da esfera pública (I)</w:t>
            </w:r>
            <w:r w:rsidRPr="008B4137">
              <w:rPr>
                <w:rFonts w:cstheme="minorHAnsi"/>
              </w:rPr>
              <w:br/>
              <w:t>7.3. Transformação social como deliberação radical</w:t>
            </w:r>
          </w:p>
          <w:p w14:paraId="0DF5A8B1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8. CRÍTICA PÓS-RECONSTRUTIVA DO POPULISMO</w:t>
            </w:r>
            <w:r w:rsidRPr="008B4137">
              <w:rPr>
                <w:rFonts w:cstheme="minorHAnsi"/>
              </w:rPr>
              <w:br/>
              <w:t>8.1. Nova crítica imanente: liberdade negativa, reflexiva e social</w:t>
            </w:r>
            <w:r w:rsidRPr="008B4137">
              <w:rPr>
                <w:rFonts w:cstheme="minorHAnsi"/>
              </w:rPr>
              <w:br/>
              <w:t>8.2. Populismo tardio como patologia da esfera pública (II)</w:t>
            </w:r>
            <w:r w:rsidRPr="008B4137">
              <w:rPr>
                <w:rFonts w:cstheme="minorHAnsi"/>
              </w:rPr>
              <w:br/>
              <w:t>8.3. Transformação prefigurativa, republicana e socialista</w:t>
            </w:r>
          </w:p>
          <w:p w14:paraId="245537F7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9. POR UMA CRÍTICA IMANENTE DO POPULISMO NA PERIFERIA</w:t>
            </w:r>
            <w:r w:rsidRPr="008B4137">
              <w:rPr>
                <w:rFonts w:cstheme="minorHAnsi"/>
              </w:rPr>
              <w:br/>
              <w:t>9.1. Liberdade social e reconstrução com reserva dialética</w:t>
            </w:r>
            <w:r w:rsidRPr="008B4137">
              <w:rPr>
                <w:rFonts w:cstheme="minorHAnsi"/>
              </w:rPr>
              <w:br/>
              <w:t>9.2. Populismo tardio como patologia da esfera pública (III)</w:t>
            </w:r>
            <w:r w:rsidRPr="008B4137">
              <w:rPr>
                <w:rFonts w:cstheme="minorHAnsi"/>
              </w:rPr>
              <w:br/>
              <w:t>9.3. Democracia radical como socialismo</w:t>
            </w:r>
          </w:p>
          <w:p w14:paraId="7450B1E7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CONSIDERAÇÕES FINAIS</w:t>
            </w:r>
          </w:p>
          <w:p w14:paraId="56C5ED71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  <w:b/>
                <w:bCs/>
              </w:rPr>
              <w:t>REFERÊNCIAS</w:t>
            </w:r>
          </w:p>
          <w:p w14:paraId="4CA28894" w14:textId="77777777" w:rsidR="00744D2E" w:rsidRPr="00FA0382" w:rsidRDefault="00744D2E" w:rsidP="00744D2E">
            <w:pPr>
              <w:spacing w:before="60" w:line="276" w:lineRule="auto"/>
              <w:rPr>
                <w:rFonts w:cstheme="minorHAnsi"/>
              </w:rPr>
            </w:pPr>
          </w:p>
          <w:p w14:paraId="207F04EA" w14:textId="4FE6E7E5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 livro </w:t>
            </w:r>
            <w:r w:rsidRPr="008B4137">
              <w:rPr>
                <w:rFonts w:cstheme="minorHAnsi"/>
              </w:rPr>
              <w:t>oferece uma contribuição original e necessária para o campo da teoria política contemporânea ao enfrentar um dos fenômenos mais desafiadores do século XXI: a captura da gramática emancipatória da liberdade por forças políticas regressivas. O livro preenche uma lacuna significativa na literatura ao articular três dimensões fundamentais que costumam ser tratadas separadamente</w:t>
            </w:r>
            <w:r>
              <w:rPr>
                <w:rFonts w:cstheme="minorHAnsi"/>
              </w:rPr>
              <w:t>, tais como</w:t>
            </w:r>
            <w:r w:rsidRPr="008B4137">
              <w:rPr>
                <w:rFonts w:cstheme="minorHAnsi"/>
              </w:rPr>
              <w:t xml:space="preserve"> o diagnóstico das causas estruturais do populismo tardio, a fundamentação normativa para distingui-lo de formas progressistas de política e a proposição de alternativas democráticas de transformação </w:t>
            </w:r>
            <w:r w:rsidRPr="008B4137">
              <w:rPr>
                <w:rFonts w:cstheme="minorHAnsi"/>
              </w:rPr>
              <w:lastRenderedPageBreak/>
              <w:t xml:space="preserve">social. Ao integrar filosofia política, teoria crítica e análise social, a obra supera tanto o </w:t>
            </w:r>
            <w:proofErr w:type="spellStart"/>
            <w:r w:rsidRPr="008B4137">
              <w:rPr>
                <w:rFonts w:cstheme="minorHAnsi"/>
              </w:rPr>
              <w:t>normativismo</w:t>
            </w:r>
            <w:proofErr w:type="spellEnd"/>
            <w:r w:rsidRPr="008B4137">
              <w:rPr>
                <w:rFonts w:cstheme="minorHAnsi"/>
              </w:rPr>
              <w:t xml:space="preserve"> abstrato do liberalismo político quanto o decisionismo voluntarista das teorias agonistas, oferecendo um quadro analítico robusto para compreender a regressão democrática em suas múltiplas dimensões — subjetiva, institucional e econômica.</w:t>
            </w:r>
          </w:p>
          <w:p w14:paraId="43EC479F" w14:textId="06430C52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</w:rPr>
              <w:t>A originalidade conceitual d</w:t>
            </w:r>
            <w:r>
              <w:rPr>
                <w:rFonts w:cstheme="minorHAnsi"/>
              </w:rPr>
              <w:t>o livro</w:t>
            </w:r>
            <w:r w:rsidRPr="008B4137">
              <w:rPr>
                <w:rFonts w:cstheme="minorHAnsi"/>
              </w:rPr>
              <w:t xml:space="preserve"> se manifesta na formulação de categorias que renovam o vocabulário crítico para o século XXI. O conceito de "captura populista da liberdade" permite explicar o paradoxo central de nosso tempo: como movimentos abertamente autoritários conseguem mobilizar a retórica libertária para conquistar corações e mentes. A noção de "batalhadores da liberdade" atualiza a análise frankfurtiana da personalidade autoritária para a era digital e neoliberal, identificando uma nova subjetividade rebelde que combina ultraliberalismo econômico, neoconservadorismo moral e estética transgressora. O "populismo tardio" é caracterizado como a síntese política entre neoliberalismo e neoconservadorismo, distinguindo-se de ondas populistas anteriores por sua capacidade de operar nas democracias liberais de forma parasitária, utilizando os próprios mecanismos institucionais para corroê-los por dentro.</w:t>
            </w:r>
          </w:p>
          <w:p w14:paraId="5A846498" w14:textId="777777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</w:rPr>
              <w:t xml:space="preserve">A obra estabelece um diálogo crítico e superador com as principais tradições que disputam a interpretação do populismo. Contra o liberalismo político (Rawls, </w:t>
            </w:r>
            <w:proofErr w:type="spellStart"/>
            <w:r w:rsidRPr="008B4137">
              <w:rPr>
                <w:rFonts w:cstheme="minorHAnsi"/>
              </w:rPr>
              <w:t>Urbinati</w:t>
            </w:r>
            <w:proofErr w:type="spellEnd"/>
            <w:r w:rsidRPr="008B4137">
              <w:rPr>
                <w:rFonts w:cstheme="minorHAnsi"/>
              </w:rPr>
              <w:t xml:space="preserve">), a tese demonstra a insuficiência de análises centradas apenas em instituições e procedimentos, que desconsideram as dimensões afetivas e as causas estruturais do capitalismo na gênese do fenômeno. Contra o </w:t>
            </w:r>
            <w:proofErr w:type="spellStart"/>
            <w:r w:rsidRPr="008B4137">
              <w:rPr>
                <w:rFonts w:cstheme="minorHAnsi"/>
              </w:rPr>
              <w:t>agonismo</w:t>
            </w:r>
            <w:proofErr w:type="spellEnd"/>
            <w:r w:rsidRPr="008B4137">
              <w:rPr>
                <w:rFonts w:cstheme="minorHAnsi"/>
              </w:rPr>
              <w:t xml:space="preserve"> (</w:t>
            </w:r>
            <w:proofErr w:type="spellStart"/>
            <w:r w:rsidRPr="008B4137">
              <w:rPr>
                <w:rFonts w:cstheme="minorHAnsi"/>
              </w:rPr>
              <w:t>Laclau</w:t>
            </w:r>
            <w:proofErr w:type="spellEnd"/>
            <w:r w:rsidRPr="008B4137">
              <w:rPr>
                <w:rFonts w:cstheme="minorHAnsi"/>
              </w:rPr>
              <w:t xml:space="preserve">, </w:t>
            </w:r>
            <w:proofErr w:type="spellStart"/>
            <w:r w:rsidRPr="008B4137">
              <w:rPr>
                <w:rFonts w:cstheme="minorHAnsi"/>
              </w:rPr>
              <w:t>Mouffe</w:t>
            </w:r>
            <w:proofErr w:type="spellEnd"/>
            <w:r w:rsidRPr="008B4137">
              <w:rPr>
                <w:rFonts w:cstheme="minorHAnsi"/>
              </w:rPr>
              <w:t xml:space="preserve">), aponta o risco de um pluralismo permissivo que abre espaço para derivas autoritárias, além da fragilidade normativa de uma política baseada apenas na disputa hegemônica. Avançando em relação à crítica imanente tradicional (Habermas, </w:t>
            </w:r>
            <w:proofErr w:type="spellStart"/>
            <w:r w:rsidRPr="008B4137">
              <w:rPr>
                <w:rFonts w:cstheme="minorHAnsi"/>
              </w:rPr>
              <w:t>Honneth</w:t>
            </w:r>
            <w:proofErr w:type="spellEnd"/>
            <w:r w:rsidRPr="008B4137">
              <w:rPr>
                <w:rFonts w:cstheme="minorHAnsi"/>
              </w:rPr>
              <w:t>), o livro propõe uma "reconstrução com reserva dialética" que incorpora a psicanálise para compreender os mecanismos subjetivos da adesão ao autoritarismo e dialoga com a teoria crítica brasileira para pensar o fenômeno desde a periferia do capitalismo.</w:t>
            </w:r>
          </w:p>
          <w:p w14:paraId="24140026" w14:textId="6C391677" w:rsidR="008B4137" w:rsidRPr="008B4137" w:rsidRDefault="008B4137" w:rsidP="008B4137">
            <w:pPr>
              <w:spacing w:before="60" w:line="276" w:lineRule="auto"/>
              <w:rPr>
                <w:rFonts w:cstheme="minorHAnsi"/>
              </w:rPr>
            </w:pPr>
            <w:r w:rsidRPr="008B4137">
              <w:rPr>
                <w:rFonts w:cstheme="minorHAnsi"/>
              </w:rPr>
              <w:t xml:space="preserve">Por fim, </w:t>
            </w:r>
            <w:r>
              <w:rPr>
                <w:rFonts w:cstheme="minorHAnsi"/>
              </w:rPr>
              <w:t>o livro, oriundo de uma pesquisa premiada,</w:t>
            </w:r>
            <w:r w:rsidRPr="008B4137">
              <w:rPr>
                <w:rFonts w:cstheme="minorHAnsi"/>
              </w:rPr>
              <w:t xml:space="preserve"> responde a uma urgência histórica ao oferecer instrumentos teóricos para orientar a práxis política progressista no enfrentamento ao populismo de ultradireita. O capítulo final, dedicado ao caso brasileiro, analisa o </w:t>
            </w:r>
            <w:proofErr w:type="spellStart"/>
            <w:r w:rsidRPr="008B4137">
              <w:rPr>
                <w:rFonts w:cstheme="minorHAnsi"/>
              </w:rPr>
              <w:t>bolsonarismo</w:t>
            </w:r>
            <w:proofErr w:type="spellEnd"/>
            <w:r w:rsidRPr="008B4137">
              <w:rPr>
                <w:rFonts w:cstheme="minorHAnsi"/>
              </w:rPr>
              <w:t xml:space="preserve"> como expressão local do populismo tardio, identificando suas figuras específicas — patriotas, </w:t>
            </w:r>
            <w:proofErr w:type="spellStart"/>
            <w:r w:rsidRPr="008B4137">
              <w:rPr>
                <w:rFonts w:cstheme="minorHAnsi"/>
              </w:rPr>
              <w:t>anarco</w:t>
            </w:r>
            <w:proofErr w:type="spellEnd"/>
            <w:r w:rsidRPr="008B4137">
              <w:rPr>
                <w:rFonts w:cstheme="minorHAnsi"/>
              </w:rPr>
              <w:t xml:space="preserve">-monarquistas, hackers — e propondo uma agenda democrática radical que articule reformismo institucional com transformação socialista. Ao provincializar a teoria crítica europeia e propor categorias adequadas à experiência periférica, o livro não apenas contribui para o debate acadêmico internacional, mas fornece elementos para a renovação do pensamento crítico </w:t>
            </w:r>
            <w:r w:rsidRPr="008B4137">
              <w:rPr>
                <w:rFonts w:cstheme="minorHAnsi"/>
              </w:rPr>
              <w:lastRenderedPageBreak/>
              <w:t>no Sul Global, demonstrando que a periferização do mundo exige repensar as próprias bases normativas da emancipação</w:t>
            </w:r>
          </w:p>
          <w:p w14:paraId="7242D863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</w:p>
        </w:tc>
      </w:tr>
    </w:tbl>
    <w:p w14:paraId="1812F624" w14:textId="77777777" w:rsidR="00C50375" w:rsidRPr="00FA0382" w:rsidRDefault="00C50375">
      <w:pPr>
        <w:rPr>
          <w:rFonts w:cstheme="minorHAnsi"/>
          <w:b/>
        </w:rPr>
      </w:pPr>
    </w:p>
    <w:p w14:paraId="3B48D79C" w14:textId="77777777" w:rsidR="00FF791C" w:rsidRPr="00FA0382" w:rsidRDefault="00022EF9" w:rsidP="00FF791C">
      <w:pPr>
        <w:rPr>
          <w:rFonts w:cstheme="minorHAnsi"/>
          <w:b/>
        </w:rPr>
      </w:pPr>
      <w:r w:rsidRPr="00FA0382">
        <w:rPr>
          <w:rFonts w:cstheme="minorHAnsi"/>
          <w:b/>
        </w:rPr>
        <w:t>2</w:t>
      </w:r>
      <w:r w:rsidR="00FF791C" w:rsidRPr="00FA0382">
        <w:rPr>
          <w:rFonts w:cstheme="minorHAnsi"/>
          <w:b/>
        </w:rPr>
        <w:t>. EM CASO DE OBRA MULTIAUTORAL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290"/>
      </w:tblGrid>
      <w:tr w:rsidR="00FA0382" w:rsidRPr="00FA0382" w14:paraId="1364192E" w14:textId="77777777" w:rsidTr="00A03590">
        <w:tc>
          <w:tcPr>
            <w:tcW w:w="5000" w:type="pct"/>
            <w:shd w:val="clear" w:color="auto" w:fill="D9D9D9" w:themeFill="background1" w:themeFillShade="D9"/>
          </w:tcPr>
          <w:p w14:paraId="748452A9" w14:textId="77777777" w:rsidR="00FD1FAB" w:rsidRPr="00FA0382" w:rsidRDefault="00FF791C" w:rsidP="007842E2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jc w:val="both"/>
              <w:rPr>
                <w:rFonts w:asciiTheme="majorHAnsi" w:eastAsiaTheme="majorEastAsia" w:hAnsiTheme="majorHAnsi" w:cs="Times"/>
                <w:i/>
                <w:iCs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Autores</w:t>
            </w:r>
            <w:r w:rsidR="003D68F9" w:rsidRPr="00FA0382">
              <w:rPr>
                <w:rFonts w:eastAsia="Garamond,Times New Roman" w:cstheme="minorHAnsi"/>
                <w:b/>
                <w:bCs/>
              </w:rPr>
              <w:t xml:space="preserve"> do livro (além do proponente)</w:t>
            </w:r>
            <w:r w:rsidR="003D68F9" w:rsidRPr="00FA0382">
              <w:rPr>
                <w:rFonts w:cs="Times"/>
                <w:b/>
              </w:rPr>
              <w:t xml:space="preserve"> </w:t>
            </w:r>
            <w:r w:rsidR="003C25F8" w:rsidRPr="00FA0382">
              <w:rPr>
                <w:rFonts w:cs="Times"/>
                <w:b/>
              </w:rPr>
              <w:t>(P</w:t>
            </w:r>
            <w:r w:rsidR="003D68F9" w:rsidRPr="00FA0382">
              <w:rPr>
                <w:rFonts w:cs="Times"/>
                <w:b/>
              </w:rPr>
              <w:t xml:space="preserve">ara cada autor, incluído(s) o(s) organizador(es), texto de no máximo 5 </w:t>
            </w:r>
            <w:r w:rsidR="009724CB" w:rsidRPr="00FA0382">
              <w:rPr>
                <w:rFonts w:cs="Times"/>
                <w:b/>
              </w:rPr>
              <w:t xml:space="preserve">(cinco) </w:t>
            </w:r>
            <w:r w:rsidR="003D68F9" w:rsidRPr="00FA0382">
              <w:rPr>
                <w:rFonts w:cs="Times"/>
                <w:b/>
              </w:rPr>
              <w:t>linhas, contendo formação, atuação profissional e principais publicações (nes</w:t>
            </w:r>
            <w:r w:rsidR="003C25F8" w:rsidRPr="00FA0382">
              <w:rPr>
                <w:rFonts w:cs="Times"/>
                <w:b/>
              </w:rPr>
              <w:t>t</w:t>
            </w:r>
            <w:r w:rsidR="003D68F9" w:rsidRPr="00FA0382">
              <w:rPr>
                <w:rFonts w:cs="Times"/>
                <w:b/>
              </w:rPr>
              <w:t>a sequência)</w:t>
            </w:r>
            <w:r w:rsidR="00A77B4F" w:rsidRPr="00FA0382">
              <w:rPr>
                <w:rFonts w:cs="Times"/>
                <w:b/>
              </w:rPr>
              <w:t xml:space="preserve">, </w:t>
            </w:r>
            <w:r w:rsidR="004A2105" w:rsidRPr="00FA0382">
              <w:rPr>
                <w:rFonts w:eastAsia="Garamond,Times New Roman" w:cstheme="minorHAnsi"/>
                <w:b/>
                <w:bCs/>
                <w:i/>
              </w:rPr>
              <w:t>e-mail</w:t>
            </w:r>
            <w:r w:rsidRPr="00FA0382">
              <w:rPr>
                <w:rFonts w:eastAsia="Garamond,Times New Roman" w:cstheme="minorHAnsi"/>
                <w:b/>
                <w:bCs/>
              </w:rPr>
              <w:t xml:space="preserve"> e filiação institucional</w:t>
            </w:r>
            <w:r w:rsidR="00A77B4F" w:rsidRPr="00FA0382">
              <w:rPr>
                <w:rFonts w:eastAsia="Garamond,Times New Roman" w:cstheme="minorHAnsi"/>
                <w:b/>
                <w:bCs/>
              </w:rPr>
              <w:t>.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)</w:t>
            </w:r>
            <w:r w:rsidR="009724CB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3E109EA2" w14:textId="77777777" w:rsidTr="00A03590">
        <w:trPr>
          <w:trHeight w:val="2214"/>
        </w:trPr>
        <w:tc>
          <w:tcPr>
            <w:tcW w:w="5000" w:type="pct"/>
          </w:tcPr>
          <w:p w14:paraId="4BE90D5A" w14:textId="77777777" w:rsidR="00F134E8" w:rsidRPr="00FA0382" w:rsidRDefault="00F134E8" w:rsidP="00A03590">
            <w:pPr>
              <w:rPr>
                <w:rFonts w:cstheme="minorHAnsi"/>
              </w:rPr>
            </w:pPr>
          </w:p>
          <w:p w14:paraId="679CDBF7" w14:textId="77777777" w:rsidR="00C50375" w:rsidRPr="00FA0382" w:rsidRDefault="00C50375" w:rsidP="00022EF9">
            <w:pPr>
              <w:rPr>
                <w:rFonts w:eastAsia="Garamond,Times New Roman" w:cstheme="minorHAnsi"/>
              </w:rPr>
            </w:pPr>
          </w:p>
          <w:p w14:paraId="2AE54505" w14:textId="77777777" w:rsidR="00022EF9" w:rsidRPr="00FA0382" w:rsidRDefault="00022EF9" w:rsidP="00022EF9">
            <w:pPr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Possui </w:t>
            </w:r>
            <w:r w:rsidRPr="00FA0382">
              <w:rPr>
                <w:rFonts w:eastAsia="Garamond,Times New Roman" w:cstheme="minorHAnsi"/>
                <w:b/>
                <w:bCs/>
              </w:rPr>
              <w:t>autorização assinada</w:t>
            </w:r>
            <w:r w:rsidRPr="00FA0382">
              <w:rPr>
                <w:rFonts w:eastAsia="Garamond,Times New Roman" w:cstheme="minorHAnsi"/>
              </w:rPr>
              <w:t xml:space="preserve"> de todos os autores para a publicação?   </w:t>
            </w:r>
          </w:p>
          <w:p w14:paraId="3895A3EA" w14:textId="1A088722" w:rsidR="00022EF9" w:rsidRPr="00FA0382" w:rsidRDefault="00022EF9" w:rsidP="00022EF9">
            <w:pPr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 </w:t>
            </w:r>
            <w:r w:rsidR="00781354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</w:t>
            </w:r>
            <w:r w:rsidR="009E26C4" w:rsidRPr="00FA0382">
              <w:rPr>
                <w:rFonts w:eastAsia="Garamond,Times New Roman" w:cstheme="minorHAnsi"/>
              </w:rPr>
              <w:t xml:space="preserve">  (</w:t>
            </w:r>
            <w:r w:rsidRPr="00FA0382">
              <w:rPr>
                <w:rFonts w:eastAsia="Garamond,Times New Roman" w:cstheme="minorHAnsi"/>
              </w:rPr>
              <w:t xml:space="preserve">   )</w:t>
            </w:r>
            <w:r w:rsidR="009E26C4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Não</w:t>
            </w:r>
          </w:p>
          <w:p w14:paraId="18EC58A0" w14:textId="77777777" w:rsidR="00FF791C" w:rsidRPr="00FA0382" w:rsidRDefault="00FF791C" w:rsidP="00A03590">
            <w:pPr>
              <w:rPr>
                <w:rFonts w:cstheme="minorHAnsi"/>
              </w:rPr>
            </w:pPr>
          </w:p>
        </w:tc>
      </w:tr>
    </w:tbl>
    <w:p w14:paraId="5B7ACCF4" w14:textId="77777777" w:rsidR="00FF791C" w:rsidRPr="00FA0382" w:rsidRDefault="00022EF9" w:rsidP="00FF791C">
      <w:pPr>
        <w:rPr>
          <w:rFonts w:cstheme="minorHAnsi"/>
          <w:b/>
        </w:rPr>
      </w:pPr>
      <w:r w:rsidRPr="00FA0382">
        <w:rPr>
          <w:rFonts w:cstheme="minorHAnsi"/>
          <w:b/>
        </w:rPr>
        <w:t>3</w:t>
      </w:r>
      <w:r w:rsidR="00FF791C" w:rsidRPr="00FA0382">
        <w:rPr>
          <w:rFonts w:cstheme="minorHAnsi"/>
          <w:b/>
        </w:rPr>
        <w:t>. OUTRAS INFORMAÇÕES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A0382" w:rsidRPr="00FA0382" w14:paraId="065E3A1D" w14:textId="77777777" w:rsidTr="00A03590">
        <w:tc>
          <w:tcPr>
            <w:tcW w:w="8644" w:type="dxa"/>
            <w:shd w:val="clear" w:color="auto" w:fill="D9D9D9" w:themeFill="background1" w:themeFillShade="D9"/>
          </w:tcPr>
          <w:p w14:paraId="1115A4C1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  <w:b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Recursos financeiros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A0382" w:rsidRPr="00FA0382" w14:paraId="61075F13" w14:textId="77777777" w:rsidTr="00A03590">
        <w:tc>
          <w:tcPr>
            <w:tcW w:w="8644" w:type="dxa"/>
          </w:tcPr>
          <w:p w14:paraId="67E80E46" w14:textId="5F299BC5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</w:t>
            </w:r>
            <w:r w:rsidR="000C1FA5">
              <w:rPr>
                <w:rFonts w:eastAsia="Garamond,Times New Roman" w:cstheme="minorHAnsi"/>
              </w:rPr>
              <w:t>x</w:t>
            </w:r>
            <w:r w:rsidRPr="00FA0382">
              <w:rPr>
                <w:rFonts w:eastAsia="Garamond,Times New Roman" w:cstheme="minorHAnsi"/>
              </w:rPr>
              <w:t xml:space="preserve">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Não possuo recursos para a impressão.</w:t>
            </w:r>
          </w:p>
          <w:p w14:paraId="4C7885EB" w14:textId="77777777" w:rsidR="00FF791C" w:rsidRPr="00FA0382" w:rsidRDefault="00FF791C" w:rsidP="00A03590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Sim, possuo recursos da agência de fomento:</w:t>
            </w:r>
            <w:r w:rsidR="003C25F8" w:rsidRPr="00FA0382">
              <w:rPr>
                <w:rFonts w:eastAsia="Garamond,Times New Roman" w:cstheme="minorHAnsi"/>
              </w:rPr>
              <w:t>_____</w:t>
            </w:r>
            <w:r w:rsidR="00C807B8" w:rsidRPr="00FA0382">
              <w:rPr>
                <w:rFonts w:eastAsia="Garamond,Times New Roman" w:cstheme="minorHAnsi"/>
              </w:rPr>
              <w:t>________________________________</w:t>
            </w:r>
          </w:p>
          <w:p w14:paraId="46B67731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</w:rPr>
              <w:t xml:space="preserve">(  </w:t>
            </w:r>
            <w:r w:rsidR="003C25F8" w:rsidRPr="00FA0382">
              <w:rPr>
                <w:rFonts w:eastAsia="Garamond,Times New Roman" w:cstheme="minorHAnsi"/>
              </w:rPr>
              <w:t xml:space="preserve"> </w:t>
            </w:r>
            <w:r w:rsidRPr="00FA0382">
              <w:rPr>
                <w:rFonts w:eastAsia="Garamond,Times New Roman" w:cstheme="minorHAnsi"/>
              </w:rPr>
              <w:t>) Sim, possuo recursos de outra origem:</w:t>
            </w:r>
            <w:r w:rsidR="003C25F8" w:rsidRPr="00FA0382">
              <w:rPr>
                <w:rFonts w:eastAsia="Garamond,Times New Roman" w:cstheme="minorHAnsi"/>
              </w:rPr>
              <w:t>____________________________________________</w:t>
            </w:r>
          </w:p>
        </w:tc>
      </w:tr>
      <w:tr w:rsidR="00FA0382" w:rsidRPr="00FA0382" w14:paraId="4A710F6E" w14:textId="77777777" w:rsidTr="00A03590">
        <w:tc>
          <w:tcPr>
            <w:tcW w:w="8644" w:type="dxa"/>
            <w:shd w:val="clear" w:color="auto" w:fill="D9D9D9" w:themeFill="background1" w:themeFillShade="D9"/>
          </w:tcPr>
          <w:p w14:paraId="72D758A8" w14:textId="77777777" w:rsidR="00FF791C" w:rsidRPr="00FA0382" w:rsidRDefault="00FF791C" w:rsidP="00A03590">
            <w:pPr>
              <w:spacing w:before="60" w:line="276" w:lineRule="auto"/>
              <w:rPr>
                <w:rFonts w:cstheme="minorHAnsi"/>
              </w:rPr>
            </w:pPr>
            <w:r w:rsidRPr="00FA0382">
              <w:rPr>
                <w:rFonts w:eastAsia="Garamond,Times New Roman" w:cstheme="minorHAnsi"/>
                <w:b/>
                <w:bCs/>
              </w:rPr>
              <w:t>Outras informações</w:t>
            </w:r>
            <w:r w:rsidR="003C25F8" w:rsidRPr="00FA0382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A0382" w14:paraId="1397E854" w14:textId="77777777" w:rsidTr="00A03590">
        <w:trPr>
          <w:trHeight w:val="867"/>
        </w:trPr>
        <w:tc>
          <w:tcPr>
            <w:tcW w:w="8644" w:type="dxa"/>
          </w:tcPr>
          <w:p w14:paraId="6E69C61A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6AE1B6CC" w14:textId="701F28BC" w:rsidR="00FF791C" w:rsidRPr="00FA0382" w:rsidRDefault="008A084B" w:rsidP="008A084B">
            <w:pPr>
              <w:tabs>
                <w:tab w:val="left" w:pos="5070"/>
              </w:tabs>
              <w:spacing w:before="60" w:after="40" w:line="276" w:lineRule="auto"/>
              <w:rPr>
                <w:rFonts w:cstheme="minorHAnsi"/>
              </w:rPr>
            </w:pPr>
            <w:r w:rsidRPr="00FA0382">
              <w:rPr>
                <w:rFonts w:cstheme="minorHAnsi"/>
              </w:rPr>
              <w:tab/>
            </w:r>
          </w:p>
          <w:p w14:paraId="702EAAEA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495FC81F" w14:textId="77777777" w:rsidR="00D56C3B" w:rsidRPr="00FA0382" w:rsidRDefault="00D56C3B" w:rsidP="00A03590">
            <w:pPr>
              <w:spacing w:before="60" w:after="40" w:line="276" w:lineRule="auto"/>
              <w:rPr>
                <w:rFonts w:cstheme="minorHAnsi"/>
              </w:rPr>
            </w:pPr>
          </w:p>
          <w:p w14:paraId="7A8D2380" w14:textId="77777777" w:rsidR="00FF791C" w:rsidRPr="00FA0382" w:rsidRDefault="00FF791C" w:rsidP="00A03590">
            <w:pPr>
              <w:spacing w:before="60" w:after="40" w:line="276" w:lineRule="auto"/>
              <w:rPr>
                <w:rFonts w:cstheme="minorHAnsi"/>
              </w:rPr>
            </w:pPr>
          </w:p>
        </w:tc>
      </w:tr>
    </w:tbl>
    <w:p w14:paraId="45B897B0" w14:textId="77777777" w:rsidR="00FF791C" w:rsidRPr="00FA0382" w:rsidRDefault="00FF791C" w:rsidP="00FF791C">
      <w:pPr>
        <w:jc w:val="right"/>
        <w:rPr>
          <w:rFonts w:cstheme="minorHAnsi"/>
        </w:rPr>
      </w:pPr>
    </w:p>
    <w:p w14:paraId="55A0051E" w14:textId="77777777" w:rsidR="00FD1FAB" w:rsidRPr="00FA0382" w:rsidRDefault="00022EF9" w:rsidP="007842E2">
      <w:pPr>
        <w:jc w:val="both"/>
        <w:rPr>
          <w:rFonts w:eastAsia="Garamond,Times New Roman" w:cstheme="minorHAnsi"/>
          <w:b/>
        </w:rPr>
      </w:pPr>
      <w:r w:rsidRPr="00FA0382">
        <w:rPr>
          <w:rFonts w:eastAsia="Garamond,Times New Roman" w:cstheme="minorHAnsi"/>
          <w:b/>
        </w:rPr>
        <w:t>4</w:t>
      </w:r>
      <w:r w:rsidR="00FF791C" w:rsidRPr="00FA0382">
        <w:rPr>
          <w:rFonts w:eastAsia="Garamond,Times New Roman" w:cstheme="minorHAnsi"/>
          <w:b/>
        </w:rPr>
        <w:t xml:space="preserve">. TERMO DE CIÊNCIA DO EDITAL </w:t>
      </w:r>
      <w:r w:rsidR="009724CB" w:rsidRPr="00FA0382">
        <w:rPr>
          <w:rFonts w:eastAsia="Garamond,Times New Roman" w:cstheme="minorHAnsi"/>
          <w:b/>
        </w:rPr>
        <w:t>(</w:t>
      </w:r>
      <w:r w:rsidR="003C25F8" w:rsidRPr="00FA0382">
        <w:rPr>
          <w:rFonts w:eastAsia="Garamond,Times New Roman" w:cstheme="minorHAnsi"/>
          <w:b/>
        </w:rPr>
        <w:t>A</w:t>
      </w:r>
      <w:r w:rsidR="00FF791C" w:rsidRPr="00FA0382">
        <w:rPr>
          <w:rFonts w:eastAsia="Garamond,Times New Roman" w:cstheme="minorHAnsi"/>
          <w:b/>
        </w:rPr>
        <w:t>ssinale um X no quadro abaixo e responda à pergunta da sequência</w:t>
      </w:r>
      <w:r w:rsidR="005E7B43" w:rsidRPr="00FA0382">
        <w:rPr>
          <w:rFonts w:eastAsia="Garamond,Times New Roman" w:cstheme="minorHAnsi"/>
          <w:b/>
        </w:rPr>
        <w:t>.</w:t>
      </w:r>
      <w:r w:rsidR="009724CB" w:rsidRPr="00FA0382">
        <w:rPr>
          <w:rFonts w:eastAsia="Garamond,Times New Roman" w:cstheme="minorHAnsi"/>
          <w:b/>
        </w:rPr>
        <w:t>)</w:t>
      </w:r>
      <w:r w:rsidR="00FF791C" w:rsidRPr="00FA0382">
        <w:rPr>
          <w:rFonts w:eastAsia="Garamond,Times New Roman" w:cstheme="minorHAnsi"/>
          <w:b/>
        </w:rPr>
        <w:t>:</w:t>
      </w:r>
    </w:p>
    <w:p w14:paraId="76F122FE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1BD854F9" w14:textId="021685D8" w:rsidR="00FD1FAB" w:rsidRPr="00FA0382" w:rsidRDefault="00F932B5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B0AFFDB" wp14:editId="32A85BA4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222885" cy="223520"/>
                <wp:effectExtent l="0" t="0" r="5715" b="5080"/>
                <wp:wrapThrough wrapText="bothSides">
                  <wp:wrapPolygon edited="0">
                    <wp:start x="0" y="0"/>
                    <wp:lineTo x="0" y="22091"/>
                    <wp:lineTo x="22154" y="22091"/>
                    <wp:lineTo x="22154" y="0"/>
                    <wp:lineTo x="0" y="0"/>
                  </wp:wrapPolygon>
                </wp:wrapThrough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A2E9E" w14:textId="77777777" w:rsidR="0041118A" w:rsidRDefault="0041118A" w:rsidP="00FF79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AFF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4pt;width:17.55pt;height:17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">
                <v:textbox>
                  <w:txbxContent>
                    <w:p w14:paraId="6A3A2E9E" w14:textId="77777777" w:rsidR="0041118A" w:rsidRDefault="0041118A" w:rsidP="00FF791C"/>
                  </w:txbxContent>
                </v:textbox>
                <w10:wrap type="through"/>
              </v:shape>
            </w:pict>
          </mc:Fallback>
        </mc:AlternateContent>
      </w:r>
      <w:r w:rsidR="00FF791C" w:rsidRPr="00FA0382">
        <w:rPr>
          <w:rFonts w:eastAsia="Garamond,Times New Roman" w:cstheme="minorHAnsi"/>
        </w:rPr>
        <w:t xml:space="preserve">Declaro que li e estou de acordo com o Edital </w:t>
      </w:r>
      <w:r w:rsidR="004A2105" w:rsidRPr="00FA0382">
        <w:rPr>
          <w:rFonts w:cstheme="minorHAnsi"/>
          <w:b/>
        </w:rPr>
        <w:t xml:space="preserve">EDITORA/FCC/UFRJ Nº </w:t>
      </w:r>
      <w:r w:rsidR="008B4137">
        <w:rPr>
          <w:rFonts w:cstheme="minorHAnsi"/>
          <w:b/>
        </w:rPr>
        <w:t>649</w:t>
      </w:r>
      <w:r w:rsidR="00C50375" w:rsidRPr="00FA0382">
        <w:rPr>
          <w:rFonts w:cstheme="minorHAnsi"/>
          <w:b/>
        </w:rPr>
        <w:t>,</w:t>
      </w:r>
      <w:r w:rsidR="005445A8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8B4137">
        <w:rPr>
          <w:rFonts w:cstheme="minorHAnsi"/>
          <w:b/>
        </w:rPr>
        <w:t>18</w:t>
      </w:r>
      <w:r w:rsidR="003E0552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8B4137">
        <w:rPr>
          <w:rFonts w:cstheme="minorHAnsi"/>
          <w:b/>
        </w:rPr>
        <w:t>Julho</w:t>
      </w:r>
      <w:r w:rsidR="00855234" w:rsidRPr="00FA0382">
        <w:rPr>
          <w:rFonts w:cstheme="minorHAnsi"/>
          <w:b/>
        </w:rPr>
        <w:t xml:space="preserve"> </w:t>
      </w:r>
      <w:r w:rsidR="00EC3CB6" w:rsidRPr="00FA0382">
        <w:rPr>
          <w:rFonts w:cstheme="minorHAnsi"/>
          <w:b/>
        </w:rPr>
        <w:t xml:space="preserve">de </w:t>
      </w:r>
      <w:r w:rsidR="00121F29" w:rsidRPr="00FA0382">
        <w:rPr>
          <w:rFonts w:cstheme="minorHAnsi"/>
          <w:b/>
        </w:rPr>
        <w:t>202</w:t>
      </w:r>
      <w:r w:rsidR="006174B8">
        <w:rPr>
          <w:rFonts w:cstheme="minorHAnsi"/>
          <w:b/>
        </w:rPr>
        <w:t>5</w:t>
      </w:r>
      <w:r w:rsidR="00FF791C" w:rsidRPr="00FA0382">
        <w:rPr>
          <w:rFonts w:eastAsia="Garamond,Times New Roman" w:cstheme="minorHAnsi"/>
        </w:rPr>
        <w:t>, ao qual se submete es</w:t>
      </w:r>
      <w:r w:rsidR="003C25F8" w:rsidRPr="00FA0382">
        <w:rPr>
          <w:rFonts w:eastAsia="Garamond,Times New Roman" w:cstheme="minorHAnsi"/>
        </w:rPr>
        <w:t>t</w:t>
      </w:r>
      <w:r w:rsidR="00FF791C" w:rsidRPr="00FA0382">
        <w:rPr>
          <w:rFonts w:eastAsia="Garamond,Times New Roman" w:cstheme="minorHAnsi"/>
        </w:rPr>
        <w:t>a proposta.</w:t>
      </w:r>
    </w:p>
    <w:p w14:paraId="5540A11C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2B71820B" w14:textId="77777777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>Há imagens ou material que necessitam de autorização de uso?</w:t>
      </w:r>
    </w:p>
    <w:p w14:paraId="3C96B5CA" w14:textId="35197321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(   ) SIM (  </w:t>
      </w:r>
      <w:r w:rsidR="008B4137">
        <w:rPr>
          <w:rFonts w:eastAsia="Garamond,Times New Roman" w:cstheme="minorHAnsi"/>
        </w:rPr>
        <w:t>x</w:t>
      </w:r>
      <w:r w:rsidRPr="00FA0382">
        <w:rPr>
          <w:rFonts w:eastAsia="Garamond,Times New Roman" w:cstheme="minorHAnsi"/>
        </w:rPr>
        <w:t xml:space="preserve"> ) NÃO</w:t>
      </w:r>
    </w:p>
    <w:p w14:paraId="7CC8DF65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412F1DCD" w14:textId="77777777" w:rsidR="00FD1FAB" w:rsidRPr="00FA0382" w:rsidRDefault="00FF791C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lastRenderedPageBreak/>
        <w:t xml:space="preserve">Em caso de resposta afirmativa à questão anterior, o proponente responsabiliza-se por entregar todas as autorizações juntamente com a versão final </w:t>
      </w:r>
      <w:r w:rsidR="003200B0" w:rsidRPr="00FA0382">
        <w:rPr>
          <w:rFonts w:eastAsia="Garamond,Times New Roman" w:cstheme="minorHAnsi"/>
        </w:rPr>
        <w:t xml:space="preserve">da obra </w:t>
      </w:r>
      <w:r w:rsidRPr="00FA0382">
        <w:rPr>
          <w:rFonts w:eastAsia="Garamond,Times New Roman" w:cstheme="minorHAnsi"/>
        </w:rPr>
        <w:t xml:space="preserve">após eventual aprovação </w:t>
      </w:r>
      <w:r w:rsidR="00464BC5" w:rsidRPr="00FA0382">
        <w:rPr>
          <w:rFonts w:eastAsia="Garamond,Times New Roman" w:cstheme="minorHAnsi"/>
        </w:rPr>
        <w:t>pelo</w:t>
      </w:r>
      <w:r w:rsidR="00A77B4F" w:rsidRPr="00FA0382">
        <w:rPr>
          <w:rFonts w:eastAsia="Garamond,Times New Roman" w:cstheme="minorHAnsi"/>
        </w:rPr>
        <w:t xml:space="preserve"> </w:t>
      </w:r>
      <w:r w:rsidR="00464BC5" w:rsidRPr="00FA0382">
        <w:rPr>
          <w:rFonts w:eastAsia="Garamond,Times New Roman" w:cstheme="minorHAnsi"/>
        </w:rPr>
        <w:t>C</w:t>
      </w:r>
      <w:r w:rsidRPr="00FA0382">
        <w:rPr>
          <w:rFonts w:eastAsia="Garamond,Times New Roman" w:cstheme="minorHAnsi"/>
        </w:rPr>
        <w:t xml:space="preserve">onselho </w:t>
      </w:r>
      <w:r w:rsidR="00464BC5" w:rsidRPr="00FA0382">
        <w:rPr>
          <w:rFonts w:eastAsia="Garamond,Times New Roman" w:cstheme="minorHAnsi"/>
        </w:rPr>
        <w:t>E</w:t>
      </w:r>
      <w:r w:rsidRPr="00FA0382">
        <w:rPr>
          <w:rFonts w:eastAsia="Garamond,Times New Roman" w:cstheme="minorHAnsi"/>
        </w:rPr>
        <w:t xml:space="preserve">ditorial. </w:t>
      </w:r>
    </w:p>
    <w:p w14:paraId="479721E8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0BFC925B" w14:textId="77777777" w:rsidR="00F81D73" w:rsidRPr="00FA0382" w:rsidRDefault="00F81D73" w:rsidP="007842E2">
      <w:pPr>
        <w:jc w:val="both"/>
        <w:rPr>
          <w:rFonts w:eastAsia="Garamond,Times New Roman" w:cstheme="minorHAnsi"/>
        </w:rPr>
      </w:pPr>
    </w:p>
    <w:p w14:paraId="73877510" w14:textId="4563435B" w:rsidR="00FD1FAB" w:rsidRDefault="004B779D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 xml:space="preserve">Rio de Janeiro, </w:t>
      </w:r>
      <w:r w:rsidR="008B4137">
        <w:rPr>
          <w:rFonts w:eastAsia="Garamond,Times New Roman" w:cstheme="minorHAnsi"/>
        </w:rPr>
        <w:t>10</w:t>
      </w:r>
      <w:r w:rsidRPr="00FA0382">
        <w:rPr>
          <w:rFonts w:eastAsia="Garamond,Times New Roman" w:cstheme="minorHAnsi"/>
        </w:rPr>
        <w:t>/</w:t>
      </w:r>
      <w:r w:rsidR="008B4137">
        <w:rPr>
          <w:rFonts w:eastAsia="Garamond,Times New Roman" w:cstheme="minorHAnsi"/>
        </w:rPr>
        <w:t>03</w:t>
      </w:r>
      <w:r w:rsidR="00022EF9" w:rsidRPr="00FA0382">
        <w:rPr>
          <w:rFonts w:eastAsia="Garamond,Times New Roman" w:cstheme="minorHAnsi"/>
        </w:rPr>
        <w:t>/</w:t>
      </w:r>
      <w:r w:rsidR="00121F29" w:rsidRPr="00FA0382">
        <w:rPr>
          <w:rFonts w:eastAsia="Garamond,Times New Roman" w:cstheme="minorHAnsi"/>
        </w:rPr>
        <w:t>202</w:t>
      </w:r>
      <w:r w:rsidR="006174B8">
        <w:rPr>
          <w:rFonts w:eastAsia="Garamond,Times New Roman" w:cstheme="minorHAnsi"/>
        </w:rPr>
        <w:t>6</w:t>
      </w:r>
      <w:r w:rsidR="00022EF9" w:rsidRPr="00FA0382">
        <w:rPr>
          <w:rFonts w:eastAsia="Garamond,Times New Roman" w:cstheme="minorHAnsi"/>
        </w:rPr>
        <w:t>.</w:t>
      </w:r>
    </w:p>
    <w:p w14:paraId="0A7122E9" w14:textId="77777777" w:rsidR="008B4137" w:rsidRDefault="008B4137" w:rsidP="007842E2">
      <w:pPr>
        <w:jc w:val="both"/>
        <w:rPr>
          <w:rFonts w:eastAsia="Garamond,Times New Roman" w:cstheme="minorHAnsi"/>
        </w:rPr>
      </w:pPr>
    </w:p>
    <w:p w14:paraId="25661BED" w14:textId="77777777" w:rsidR="008B4137" w:rsidRDefault="008B4137" w:rsidP="007842E2">
      <w:pPr>
        <w:jc w:val="both"/>
        <w:rPr>
          <w:rFonts w:eastAsia="Garamond,Times New Roman" w:cstheme="minorHAnsi"/>
        </w:rPr>
      </w:pPr>
    </w:p>
    <w:p w14:paraId="090D5A04" w14:textId="77777777" w:rsidR="008B4137" w:rsidRPr="00FA0382" w:rsidRDefault="008B4137" w:rsidP="007842E2">
      <w:pPr>
        <w:jc w:val="both"/>
        <w:rPr>
          <w:rFonts w:eastAsia="Garamond,Times New Roman" w:cstheme="minorHAnsi"/>
        </w:rPr>
      </w:pPr>
    </w:p>
    <w:p w14:paraId="2EA2D602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37F8D37C" w14:textId="77777777" w:rsidR="00FD1FAB" w:rsidRPr="00FA0382" w:rsidRDefault="00FD1FAB" w:rsidP="007842E2">
      <w:pPr>
        <w:jc w:val="both"/>
        <w:rPr>
          <w:rFonts w:eastAsia="Garamond,Times New Roman" w:cstheme="minorHAnsi"/>
        </w:rPr>
      </w:pPr>
    </w:p>
    <w:p w14:paraId="5FD5FDD5" w14:textId="77777777" w:rsidR="00FD1FAB" w:rsidRPr="00FA0382" w:rsidRDefault="00022EF9" w:rsidP="007842E2">
      <w:pPr>
        <w:jc w:val="both"/>
        <w:rPr>
          <w:rFonts w:eastAsia="Garamond,Times New Roman" w:cstheme="minorHAnsi"/>
        </w:rPr>
      </w:pPr>
      <w:r w:rsidRPr="00FA0382">
        <w:rPr>
          <w:rFonts w:eastAsia="Garamond,Times New Roman" w:cstheme="minorHAnsi"/>
        </w:rPr>
        <w:t>Assinatu</w:t>
      </w:r>
      <w:r w:rsidR="00F81D73" w:rsidRPr="00FA0382">
        <w:rPr>
          <w:rFonts w:eastAsia="Garamond,Times New Roman" w:cstheme="minorHAnsi"/>
        </w:rPr>
        <w:t>ra: __________________________________________________</w:t>
      </w:r>
    </w:p>
    <w:p w14:paraId="2F77C0A7" w14:textId="6F4AF273" w:rsidR="003C25F8" w:rsidRPr="00FA0382" w:rsidRDefault="003C25F8">
      <w:pPr>
        <w:rPr>
          <w:b/>
        </w:rPr>
      </w:pPr>
    </w:p>
    <w:sectPr w:rsidR="003C25F8" w:rsidRPr="00FA0382" w:rsidSect="00B741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6FD27" w14:textId="77777777" w:rsidR="008332DB" w:rsidRDefault="008332DB" w:rsidP="00D602EF">
      <w:r>
        <w:separator/>
      </w:r>
    </w:p>
  </w:endnote>
  <w:endnote w:type="continuationSeparator" w:id="0">
    <w:p w14:paraId="68B7356A" w14:textId="77777777" w:rsidR="008332DB" w:rsidRDefault="008332DB" w:rsidP="00D6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,Times New Roma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96EEF" w14:textId="77777777" w:rsidR="006D1763" w:rsidRDefault="00621BAE" w:rsidP="00BA64B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17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5199A0" w14:textId="77777777" w:rsidR="006D1763" w:rsidRDefault="006D1763" w:rsidP="00BA64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52A2" w14:textId="77777777" w:rsidR="006D1763" w:rsidRDefault="00621BAE" w:rsidP="00BA64B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176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43832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E62BBDC" w14:textId="77777777" w:rsidR="006D1763" w:rsidRDefault="006D1763" w:rsidP="00BA64B2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A68A" w14:textId="77777777" w:rsidR="00B618CC" w:rsidRDefault="00B618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D6BF" w14:textId="77777777" w:rsidR="008332DB" w:rsidRDefault="008332DB" w:rsidP="00D602EF">
      <w:r>
        <w:separator/>
      </w:r>
    </w:p>
  </w:footnote>
  <w:footnote w:type="continuationSeparator" w:id="0">
    <w:p w14:paraId="3098E983" w14:textId="77777777" w:rsidR="008332DB" w:rsidRDefault="008332DB" w:rsidP="00D6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93A7" w14:textId="77777777" w:rsidR="00B618CC" w:rsidRDefault="00B618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36054" w14:textId="77777777" w:rsidR="006D1763" w:rsidRDefault="006D1763" w:rsidP="00FF791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40C2A32" wp14:editId="11BBBC79">
          <wp:extent cx="2133707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ora_logo_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686" cy="55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36244" w14:textId="77777777" w:rsidR="006D1763" w:rsidRDefault="006D176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5D46" w14:textId="77777777" w:rsidR="00B618CC" w:rsidRDefault="00B618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2CC2"/>
    <w:multiLevelType w:val="hybridMultilevel"/>
    <w:tmpl w:val="E24068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4E2B"/>
    <w:multiLevelType w:val="hybridMultilevel"/>
    <w:tmpl w:val="1AC2F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A62"/>
    <w:multiLevelType w:val="multilevel"/>
    <w:tmpl w:val="EA08B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" w15:restartNumberingAfterBreak="0">
    <w:nsid w:val="321058A8"/>
    <w:multiLevelType w:val="hybridMultilevel"/>
    <w:tmpl w:val="A3EC458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2EB0DA8"/>
    <w:multiLevelType w:val="hybridMultilevel"/>
    <w:tmpl w:val="AA249A34"/>
    <w:lvl w:ilvl="0" w:tplc="366AC79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677F9"/>
    <w:multiLevelType w:val="hybridMultilevel"/>
    <w:tmpl w:val="E1C86834"/>
    <w:lvl w:ilvl="0" w:tplc="130C054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C4783"/>
    <w:multiLevelType w:val="hybridMultilevel"/>
    <w:tmpl w:val="D9842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19DC"/>
    <w:multiLevelType w:val="hybridMultilevel"/>
    <w:tmpl w:val="6742B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A6E60"/>
    <w:multiLevelType w:val="hybridMultilevel"/>
    <w:tmpl w:val="DC6836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701E"/>
    <w:multiLevelType w:val="hybridMultilevel"/>
    <w:tmpl w:val="FD92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F4F88"/>
    <w:multiLevelType w:val="hybridMultilevel"/>
    <w:tmpl w:val="07301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F6DB0"/>
    <w:multiLevelType w:val="hybridMultilevel"/>
    <w:tmpl w:val="9152A302"/>
    <w:lvl w:ilvl="0" w:tplc="089A6C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27333"/>
    <w:multiLevelType w:val="hybridMultilevel"/>
    <w:tmpl w:val="A4144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866970">
    <w:abstractNumId w:val="7"/>
  </w:num>
  <w:num w:numId="2" w16cid:durableId="1093622143">
    <w:abstractNumId w:val="3"/>
  </w:num>
  <w:num w:numId="3" w16cid:durableId="503593303">
    <w:abstractNumId w:val="6"/>
  </w:num>
  <w:num w:numId="4" w16cid:durableId="1877229234">
    <w:abstractNumId w:val="9"/>
  </w:num>
  <w:num w:numId="5" w16cid:durableId="1432704150">
    <w:abstractNumId w:val="5"/>
  </w:num>
  <w:num w:numId="6" w16cid:durableId="2129086609">
    <w:abstractNumId w:val="11"/>
  </w:num>
  <w:num w:numId="7" w16cid:durableId="167722077">
    <w:abstractNumId w:val="10"/>
  </w:num>
  <w:num w:numId="8" w16cid:durableId="1212496834">
    <w:abstractNumId w:val="1"/>
  </w:num>
  <w:num w:numId="9" w16cid:durableId="656150410">
    <w:abstractNumId w:val="12"/>
  </w:num>
  <w:num w:numId="10" w16cid:durableId="1544174329">
    <w:abstractNumId w:val="4"/>
  </w:num>
  <w:num w:numId="11" w16cid:durableId="1449086167">
    <w:abstractNumId w:val="2"/>
  </w:num>
  <w:num w:numId="12" w16cid:durableId="1492910697">
    <w:abstractNumId w:val="8"/>
  </w:num>
  <w:num w:numId="13" w16cid:durableId="179552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0C3B"/>
    <w:rsid w:val="000170FB"/>
    <w:rsid w:val="00022EF9"/>
    <w:rsid w:val="0002668F"/>
    <w:rsid w:val="00034DBD"/>
    <w:rsid w:val="00040AD7"/>
    <w:rsid w:val="00041A9E"/>
    <w:rsid w:val="00043D84"/>
    <w:rsid w:val="00054576"/>
    <w:rsid w:val="00054F25"/>
    <w:rsid w:val="00055DC7"/>
    <w:rsid w:val="00066BED"/>
    <w:rsid w:val="00067721"/>
    <w:rsid w:val="00071DC2"/>
    <w:rsid w:val="000756A2"/>
    <w:rsid w:val="0008093E"/>
    <w:rsid w:val="0008398D"/>
    <w:rsid w:val="000872D0"/>
    <w:rsid w:val="000A47C0"/>
    <w:rsid w:val="000A751F"/>
    <w:rsid w:val="000B093C"/>
    <w:rsid w:val="000B525F"/>
    <w:rsid w:val="000B5B16"/>
    <w:rsid w:val="000C1FA5"/>
    <w:rsid w:val="000C4E0F"/>
    <w:rsid w:val="000D4805"/>
    <w:rsid w:val="000D6D87"/>
    <w:rsid w:val="000E5772"/>
    <w:rsid w:val="000E5AC9"/>
    <w:rsid w:val="000E79FC"/>
    <w:rsid w:val="000F065C"/>
    <w:rsid w:val="001140CC"/>
    <w:rsid w:val="0011503C"/>
    <w:rsid w:val="001163C0"/>
    <w:rsid w:val="00121F29"/>
    <w:rsid w:val="00124AC3"/>
    <w:rsid w:val="00131E51"/>
    <w:rsid w:val="001376D5"/>
    <w:rsid w:val="001401D0"/>
    <w:rsid w:val="00153B82"/>
    <w:rsid w:val="001546C9"/>
    <w:rsid w:val="0015520E"/>
    <w:rsid w:val="0015707E"/>
    <w:rsid w:val="00161906"/>
    <w:rsid w:val="00161F10"/>
    <w:rsid w:val="001666F5"/>
    <w:rsid w:val="0018337F"/>
    <w:rsid w:val="00192AE3"/>
    <w:rsid w:val="00192F61"/>
    <w:rsid w:val="00193266"/>
    <w:rsid w:val="00194074"/>
    <w:rsid w:val="0019449E"/>
    <w:rsid w:val="0019453B"/>
    <w:rsid w:val="00196F6D"/>
    <w:rsid w:val="001A6683"/>
    <w:rsid w:val="001B141C"/>
    <w:rsid w:val="001B15D0"/>
    <w:rsid w:val="001B2858"/>
    <w:rsid w:val="001B6550"/>
    <w:rsid w:val="001C440E"/>
    <w:rsid w:val="001C62C8"/>
    <w:rsid w:val="001D1D22"/>
    <w:rsid w:val="001E2587"/>
    <w:rsid w:val="001F1F20"/>
    <w:rsid w:val="001F3484"/>
    <w:rsid w:val="001F7E3E"/>
    <w:rsid w:val="00201004"/>
    <w:rsid w:val="00206DF6"/>
    <w:rsid w:val="00207B5C"/>
    <w:rsid w:val="00225696"/>
    <w:rsid w:val="00226ECE"/>
    <w:rsid w:val="00227D2B"/>
    <w:rsid w:val="002379FD"/>
    <w:rsid w:val="00251A1F"/>
    <w:rsid w:val="00251AC2"/>
    <w:rsid w:val="00253731"/>
    <w:rsid w:val="00256C01"/>
    <w:rsid w:val="002609FF"/>
    <w:rsid w:val="002641A2"/>
    <w:rsid w:val="00266D68"/>
    <w:rsid w:val="00267682"/>
    <w:rsid w:val="002678AA"/>
    <w:rsid w:val="00271352"/>
    <w:rsid w:val="0027413F"/>
    <w:rsid w:val="002802BA"/>
    <w:rsid w:val="00283B9E"/>
    <w:rsid w:val="00284412"/>
    <w:rsid w:val="0028533C"/>
    <w:rsid w:val="00285EF7"/>
    <w:rsid w:val="002A07DC"/>
    <w:rsid w:val="002A6F21"/>
    <w:rsid w:val="002B4DF1"/>
    <w:rsid w:val="002B687E"/>
    <w:rsid w:val="002C3CF1"/>
    <w:rsid w:val="002C45E1"/>
    <w:rsid w:val="002D1E12"/>
    <w:rsid w:val="002E2622"/>
    <w:rsid w:val="002F19F4"/>
    <w:rsid w:val="00303EC4"/>
    <w:rsid w:val="00306E83"/>
    <w:rsid w:val="0031656F"/>
    <w:rsid w:val="003200B0"/>
    <w:rsid w:val="00322E61"/>
    <w:rsid w:val="0032319E"/>
    <w:rsid w:val="00343832"/>
    <w:rsid w:val="00344DF0"/>
    <w:rsid w:val="003453CB"/>
    <w:rsid w:val="00362974"/>
    <w:rsid w:val="00373A39"/>
    <w:rsid w:val="00374748"/>
    <w:rsid w:val="0038057B"/>
    <w:rsid w:val="0038179C"/>
    <w:rsid w:val="00382926"/>
    <w:rsid w:val="00387D1D"/>
    <w:rsid w:val="0039120A"/>
    <w:rsid w:val="003927FF"/>
    <w:rsid w:val="003942BB"/>
    <w:rsid w:val="0039641F"/>
    <w:rsid w:val="0039725C"/>
    <w:rsid w:val="003A58E5"/>
    <w:rsid w:val="003B07B0"/>
    <w:rsid w:val="003B5D56"/>
    <w:rsid w:val="003C2145"/>
    <w:rsid w:val="003C24AE"/>
    <w:rsid w:val="003C25F8"/>
    <w:rsid w:val="003C30BE"/>
    <w:rsid w:val="003C48B4"/>
    <w:rsid w:val="003C70E8"/>
    <w:rsid w:val="003C7408"/>
    <w:rsid w:val="003D42DE"/>
    <w:rsid w:val="003D68F9"/>
    <w:rsid w:val="003D7482"/>
    <w:rsid w:val="003E0552"/>
    <w:rsid w:val="003E29DC"/>
    <w:rsid w:val="003F11AB"/>
    <w:rsid w:val="003F3869"/>
    <w:rsid w:val="003F52F3"/>
    <w:rsid w:val="00402A11"/>
    <w:rsid w:val="00405A34"/>
    <w:rsid w:val="00410F48"/>
    <w:rsid w:val="0041118A"/>
    <w:rsid w:val="00412E2F"/>
    <w:rsid w:val="00414477"/>
    <w:rsid w:val="0041547F"/>
    <w:rsid w:val="00416C88"/>
    <w:rsid w:val="00424972"/>
    <w:rsid w:val="0042789D"/>
    <w:rsid w:val="0043330E"/>
    <w:rsid w:val="0043408C"/>
    <w:rsid w:val="00434761"/>
    <w:rsid w:val="00437D3F"/>
    <w:rsid w:val="00440F3E"/>
    <w:rsid w:val="004544B1"/>
    <w:rsid w:val="00457C52"/>
    <w:rsid w:val="004607B6"/>
    <w:rsid w:val="0046319E"/>
    <w:rsid w:val="00464BC5"/>
    <w:rsid w:val="004678E3"/>
    <w:rsid w:val="004714C7"/>
    <w:rsid w:val="00472325"/>
    <w:rsid w:val="00473DCE"/>
    <w:rsid w:val="0047587A"/>
    <w:rsid w:val="004844BC"/>
    <w:rsid w:val="004847EB"/>
    <w:rsid w:val="00487098"/>
    <w:rsid w:val="00490C6D"/>
    <w:rsid w:val="00492F31"/>
    <w:rsid w:val="004A2105"/>
    <w:rsid w:val="004A3FC5"/>
    <w:rsid w:val="004A629F"/>
    <w:rsid w:val="004A7BA1"/>
    <w:rsid w:val="004B779D"/>
    <w:rsid w:val="004C12A0"/>
    <w:rsid w:val="004D41D7"/>
    <w:rsid w:val="004D7B5E"/>
    <w:rsid w:val="004E7A12"/>
    <w:rsid w:val="004E7B3A"/>
    <w:rsid w:val="004F7453"/>
    <w:rsid w:val="00503F05"/>
    <w:rsid w:val="0050619B"/>
    <w:rsid w:val="00514023"/>
    <w:rsid w:val="00522798"/>
    <w:rsid w:val="005359A0"/>
    <w:rsid w:val="00535C37"/>
    <w:rsid w:val="005416E5"/>
    <w:rsid w:val="00541A86"/>
    <w:rsid w:val="005445A8"/>
    <w:rsid w:val="00561DFC"/>
    <w:rsid w:val="005640DE"/>
    <w:rsid w:val="00577273"/>
    <w:rsid w:val="0058411A"/>
    <w:rsid w:val="00584933"/>
    <w:rsid w:val="00584E44"/>
    <w:rsid w:val="0058652A"/>
    <w:rsid w:val="00590D46"/>
    <w:rsid w:val="00593C11"/>
    <w:rsid w:val="00593EE1"/>
    <w:rsid w:val="005B37FD"/>
    <w:rsid w:val="005B6582"/>
    <w:rsid w:val="005C19B9"/>
    <w:rsid w:val="005C66CC"/>
    <w:rsid w:val="005D29AD"/>
    <w:rsid w:val="005D3B42"/>
    <w:rsid w:val="005D642A"/>
    <w:rsid w:val="005E3338"/>
    <w:rsid w:val="005E7B43"/>
    <w:rsid w:val="005F60DD"/>
    <w:rsid w:val="00612A80"/>
    <w:rsid w:val="006174B8"/>
    <w:rsid w:val="00621BAE"/>
    <w:rsid w:val="0062488D"/>
    <w:rsid w:val="00632C9B"/>
    <w:rsid w:val="006349B8"/>
    <w:rsid w:val="00636E7E"/>
    <w:rsid w:val="006448E7"/>
    <w:rsid w:val="00645F5D"/>
    <w:rsid w:val="00651DDA"/>
    <w:rsid w:val="006527F2"/>
    <w:rsid w:val="0065798F"/>
    <w:rsid w:val="00661376"/>
    <w:rsid w:val="00667EC7"/>
    <w:rsid w:val="00671657"/>
    <w:rsid w:val="00672496"/>
    <w:rsid w:val="00677395"/>
    <w:rsid w:val="006826E6"/>
    <w:rsid w:val="00686F66"/>
    <w:rsid w:val="006873CF"/>
    <w:rsid w:val="00687520"/>
    <w:rsid w:val="00690D4A"/>
    <w:rsid w:val="00692AB6"/>
    <w:rsid w:val="00696A63"/>
    <w:rsid w:val="006A7A88"/>
    <w:rsid w:val="006B0B39"/>
    <w:rsid w:val="006B0DB7"/>
    <w:rsid w:val="006C45F1"/>
    <w:rsid w:val="006D1763"/>
    <w:rsid w:val="006D22F7"/>
    <w:rsid w:val="006D5180"/>
    <w:rsid w:val="006D5E32"/>
    <w:rsid w:val="006E1C40"/>
    <w:rsid w:val="006F6ED5"/>
    <w:rsid w:val="00711E1E"/>
    <w:rsid w:val="00720A9D"/>
    <w:rsid w:val="00720E45"/>
    <w:rsid w:val="00732016"/>
    <w:rsid w:val="00736E30"/>
    <w:rsid w:val="00737B28"/>
    <w:rsid w:val="00744D2E"/>
    <w:rsid w:val="00752044"/>
    <w:rsid w:val="00753E19"/>
    <w:rsid w:val="00762A5C"/>
    <w:rsid w:val="00765222"/>
    <w:rsid w:val="00773B96"/>
    <w:rsid w:val="00781354"/>
    <w:rsid w:val="0078288B"/>
    <w:rsid w:val="00782FB0"/>
    <w:rsid w:val="00784284"/>
    <w:rsid w:val="007842E2"/>
    <w:rsid w:val="00784EC2"/>
    <w:rsid w:val="007A22A9"/>
    <w:rsid w:val="007B3295"/>
    <w:rsid w:val="007C5306"/>
    <w:rsid w:val="007C690F"/>
    <w:rsid w:val="007C725F"/>
    <w:rsid w:val="007D65E9"/>
    <w:rsid w:val="007E4858"/>
    <w:rsid w:val="007E5614"/>
    <w:rsid w:val="007E64E1"/>
    <w:rsid w:val="007F18DA"/>
    <w:rsid w:val="007F204A"/>
    <w:rsid w:val="007F22AD"/>
    <w:rsid w:val="007F371C"/>
    <w:rsid w:val="00800F8B"/>
    <w:rsid w:val="00805337"/>
    <w:rsid w:val="00816156"/>
    <w:rsid w:val="00823EC0"/>
    <w:rsid w:val="00827AB4"/>
    <w:rsid w:val="00830466"/>
    <w:rsid w:val="008332DB"/>
    <w:rsid w:val="008465EF"/>
    <w:rsid w:val="00853347"/>
    <w:rsid w:val="00855234"/>
    <w:rsid w:val="00855768"/>
    <w:rsid w:val="00855D6B"/>
    <w:rsid w:val="00876141"/>
    <w:rsid w:val="00890FAC"/>
    <w:rsid w:val="00891CE5"/>
    <w:rsid w:val="00893C71"/>
    <w:rsid w:val="00893FE5"/>
    <w:rsid w:val="00896C50"/>
    <w:rsid w:val="008A084B"/>
    <w:rsid w:val="008A4DD2"/>
    <w:rsid w:val="008A54EC"/>
    <w:rsid w:val="008A5E6C"/>
    <w:rsid w:val="008A5F6C"/>
    <w:rsid w:val="008A6D48"/>
    <w:rsid w:val="008A7E7C"/>
    <w:rsid w:val="008B13A8"/>
    <w:rsid w:val="008B155C"/>
    <w:rsid w:val="008B4137"/>
    <w:rsid w:val="008B5FBC"/>
    <w:rsid w:val="008D0E43"/>
    <w:rsid w:val="008D26A7"/>
    <w:rsid w:val="008D2D90"/>
    <w:rsid w:val="008D6DC0"/>
    <w:rsid w:val="008F1529"/>
    <w:rsid w:val="008F409F"/>
    <w:rsid w:val="008F440E"/>
    <w:rsid w:val="0090061C"/>
    <w:rsid w:val="0090121D"/>
    <w:rsid w:val="00902F08"/>
    <w:rsid w:val="00903555"/>
    <w:rsid w:val="009133D4"/>
    <w:rsid w:val="00914C2D"/>
    <w:rsid w:val="00916BCE"/>
    <w:rsid w:val="00917878"/>
    <w:rsid w:val="0092306B"/>
    <w:rsid w:val="00923853"/>
    <w:rsid w:val="0093393A"/>
    <w:rsid w:val="0094604A"/>
    <w:rsid w:val="009503A8"/>
    <w:rsid w:val="009528BD"/>
    <w:rsid w:val="00964C88"/>
    <w:rsid w:val="009724CB"/>
    <w:rsid w:val="0097500B"/>
    <w:rsid w:val="0098337F"/>
    <w:rsid w:val="009872E3"/>
    <w:rsid w:val="00997D74"/>
    <w:rsid w:val="009A0A46"/>
    <w:rsid w:val="009A1ABA"/>
    <w:rsid w:val="009A21D8"/>
    <w:rsid w:val="009A3C80"/>
    <w:rsid w:val="009A7276"/>
    <w:rsid w:val="009A7670"/>
    <w:rsid w:val="009B3682"/>
    <w:rsid w:val="009C1180"/>
    <w:rsid w:val="009C68F9"/>
    <w:rsid w:val="009D20DA"/>
    <w:rsid w:val="009D6739"/>
    <w:rsid w:val="009E26C4"/>
    <w:rsid w:val="009F4C20"/>
    <w:rsid w:val="00A03590"/>
    <w:rsid w:val="00A1107A"/>
    <w:rsid w:val="00A1162E"/>
    <w:rsid w:val="00A1203B"/>
    <w:rsid w:val="00A304CF"/>
    <w:rsid w:val="00A3274E"/>
    <w:rsid w:val="00A35F80"/>
    <w:rsid w:val="00A44AC7"/>
    <w:rsid w:val="00A60893"/>
    <w:rsid w:val="00A66C5F"/>
    <w:rsid w:val="00A74C67"/>
    <w:rsid w:val="00A74F74"/>
    <w:rsid w:val="00A75B2C"/>
    <w:rsid w:val="00A76131"/>
    <w:rsid w:val="00A77B4F"/>
    <w:rsid w:val="00A82E66"/>
    <w:rsid w:val="00A85DFD"/>
    <w:rsid w:val="00A92AAE"/>
    <w:rsid w:val="00A93737"/>
    <w:rsid w:val="00A9655C"/>
    <w:rsid w:val="00AA073D"/>
    <w:rsid w:val="00AA3DE3"/>
    <w:rsid w:val="00AA5FF5"/>
    <w:rsid w:val="00AB0315"/>
    <w:rsid w:val="00AB3FE1"/>
    <w:rsid w:val="00AD1454"/>
    <w:rsid w:val="00AD5AE1"/>
    <w:rsid w:val="00AE0021"/>
    <w:rsid w:val="00AE2C23"/>
    <w:rsid w:val="00AE755C"/>
    <w:rsid w:val="00AE7633"/>
    <w:rsid w:val="00AE77F7"/>
    <w:rsid w:val="00AF01BF"/>
    <w:rsid w:val="00AF51D1"/>
    <w:rsid w:val="00B02D8A"/>
    <w:rsid w:val="00B31298"/>
    <w:rsid w:val="00B34758"/>
    <w:rsid w:val="00B34C6F"/>
    <w:rsid w:val="00B45CF8"/>
    <w:rsid w:val="00B46F08"/>
    <w:rsid w:val="00B5023E"/>
    <w:rsid w:val="00B51559"/>
    <w:rsid w:val="00B57B5E"/>
    <w:rsid w:val="00B57C38"/>
    <w:rsid w:val="00B60178"/>
    <w:rsid w:val="00B618CC"/>
    <w:rsid w:val="00B62C86"/>
    <w:rsid w:val="00B70382"/>
    <w:rsid w:val="00B71054"/>
    <w:rsid w:val="00B74176"/>
    <w:rsid w:val="00B764E5"/>
    <w:rsid w:val="00B8118C"/>
    <w:rsid w:val="00B85EBE"/>
    <w:rsid w:val="00B919D0"/>
    <w:rsid w:val="00B96EA5"/>
    <w:rsid w:val="00B97814"/>
    <w:rsid w:val="00BA64B2"/>
    <w:rsid w:val="00BA6BD5"/>
    <w:rsid w:val="00BA6E0B"/>
    <w:rsid w:val="00BC35A3"/>
    <w:rsid w:val="00BD54BA"/>
    <w:rsid w:val="00BF3CD0"/>
    <w:rsid w:val="00BF5510"/>
    <w:rsid w:val="00BF6554"/>
    <w:rsid w:val="00BF6879"/>
    <w:rsid w:val="00C16D30"/>
    <w:rsid w:val="00C17F0D"/>
    <w:rsid w:val="00C20159"/>
    <w:rsid w:val="00C238B3"/>
    <w:rsid w:val="00C27A05"/>
    <w:rsid w:val="00C3218E"/>
    <w:rsid w:val="00C32D72"/>
    <w:rsid w:val="00C41E96"/>
    <w:rsid w:val="00C47EB7"/>
    <w:rsid w:val="00C50375"/>
    <w:rsid w:val="00C64FA3"/>
    <w:rsid w:val="00C661BC"/>
    <w:rsid w:val="00C70D17"/>
    <w:rsid w:val="00C73CF5"/>
    <w:rsid w:val="00C74CAB"/>
    <w:rsid w:val="00C76ABA"/>
    <w:rsid w:val="00C807B8"/>
    <w:rsid w:val="00CA09DC"/>
    <w:rsid w:val="00CB0BA7"/>
    <w:rsid w:val="00CB1421"/>
    <w:rsid w:val="00CB6CFB"/>
    <w:rsid w:val="00CC0314"/>
    <w:rsid w:val="00CC4296"/>
    <w:rsid w:val="00CD1651"/>
    <w:rsid w:val="00CD2FA4"/>
    <w:rsid w:val="00CE01C4"/>
    <w:rsid w:val="00CE18D0"/>
    <w:rsid w:val="00CE2C42"/>
    <w:rsid w:val="00CE441A"/>
    <w:rsid w:val="00CF5B95"/>
    <w:rsid w:val="00CF7276"/>
    <w:rsid w:val="00D02DC9"/>
    <w:rsid w:val="00D074CB"/>
    <w:rsid w:val="00D14C87"/>
    <w:rsid w:val="00D40BE5"/>
    <w:rsid w:val="00D40C67"/>
    <w:rsid w:val="00D44BD2"/>
    <w:rsid w:val="00D55CCB"/>
    <w:rsid w:val="00D56C3B"/>
    <w:rsid w:val="00D602EF"/>
    <w:rsid w:val="00D625AB"/>
    <w:rsid w:val="00D62C0A"/>
    <w:rsid w:val="00D65410"/>
    <w:rsid w:val="00D77AA9"/>
    <w:rsid w:val="00D8237E"/>
    <w:rsid w:val="00D84765"/>
    <w:rsid w:val="00D860F7"/>
    <w:rsid w:val="00D87B46"/>
    <w:rsid w:val="00D92A6D"/>
    <w:rsid w:val="00D967E4"/>
    <w:rsid w:val="00DA1F23"/>
    <w:rsid w:val="00DB6E3D"/>
    <w:rsid w:val="00DC3BD0"/>
    <w:rsid w:val="00DD1AD9"/>
    <w:rsid w:val="00E04DA7"/>
    <w:rsid w:val="00E05445"/>
    <w:rsid w:val="00E1129C"/>
    <w:rsid w:val="00E4200B"/>
    <w:rsid w:val="00E452EA"/>
    <w:rsid w:val="00E511FE"/>
    <w:rsid w:val="00E6739F"/>
    <w:rsid w:val="00E766FF"/>
    <w:rsid w:val="00E84B87"/>
    <w:rsid w:val="00EA311B"/>
    <w:rsid w:val="00EB4E0A"/>
    <w:rsid w:val="00EB5876"/>
    <w:rsid w:val="00EC0762"/>
    <w:rsid w:val="00EC10E7"/>
    <w:rsid w:val="00EC3CB6"/>
    <w:rsid w:val="00EC4327"/>
    <w:rsid w:val="00EC4694"/>
    <w:rsid w:val="00EE0819"/>
    <w:rsid w:val="00EE3405"/>
    <w:rsid w:val="00EF7E60"/>
    <w:rsid w:val="00F004D0"/>
    <w:rsid w:val="00F03A6E"/>
    <w:rsid w:val="00F05AD3"/>
    <w:rsid w:val="00F06092"/>
    <w:rsid w:val="00F134E8"/>
    <w:rsid w:val="00F27248"/>
    <w:rsid w:val="00F34EF9"/>
    <w:rsid w:val="00F47972"/>
    <w:rsid w:val="00F508A5"/>
    <w:rsid w:val="00F50A26"/>
    <w:rsid w:val="00F56C03"/>
    <w:rsid w:val="00F71086"/>
    <w:rsid w:val="00F81D73"/>
    <w:rsid w:val="00F904FA"/>
    <w:rsid w:val="00F91A00"/>
    <w:rsid w:val="00F932B5"/>
    <w:rsid w:val="00F932F0"/>
    <w:rsid w:val="00FA0382"/>
    <w:rsid w:val="00FA2756"/>
    <w:rsid w:val="00FA4EE1"/>
    <w:rsid w:val="00FB36BC"/>
    <w:rsid w:val="00FB5B94"/>
    <w:rsid w:val="00FC0A6A"/>
    <w:rsid w:val="00FC4DAB"/>
    <w:rsid w:val="00FD1FAB"/>
    <w:rsid w:val="00FD2754"/>
    <w:rsid w:val="00FD3537"/>
    <w:rsid w:val="00FE0BED"/>
    <w:rsid w:val="00FE4BBC"/>
    <w:rsid w:val="00FE6CB8"/>
    <w:rsid w:val="00FF1545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315444"/>
  <w15:docId w15:val="{A0B66EC9-85F0-4EA8-989F-11897B8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D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3BD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BD0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F01B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01B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01B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01B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01B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B658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B658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2EF"/>
  </w:style>
  <w:style w:type="paragraph" w:styleId="Rodap">
    <w:name w:val="footer"/>
    <w:basedOn w:val="Normal"/>
    <w:link w:val="Rodap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2EF"/>
  </w:style>
  <w:style w:type="paragraph" w:styleId="PargrafodaLista">
    <w:name w:val="List Paragraph"/>
    <w:basedOn w:val="Normal"/>
    <w:uiPriority w:val="34"/>
    <w:qFormat/>
    <w:rsid w:val="00251A1F"/>
    <w:pPr>
      <w:ind w:left="720"/>
      <w:contextualSpacing/>
    </w:pPr>
  </w:style>
  <w:style w:type="table" w:styleId="Tabelacomgrade">
    <w:name w:val="Table Grid"/>
    <w:basedOn w:val="Tabelanormal"/>
    <w:uiPriority w:val="59"/>
    <w:rsid w:val="0026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F71086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BA64B2"/>
  </w:style>
  <w:style w:type="character" w:styleId="MenoPendente">
    <w:name w:val="Unresolved Mention"/>
    <w:basedOn w:val="Fontepargpadro"/>
    <w:uiPriority w:val="99"/>
    <w:semiHidden/>
    <w:unhideWhenUsed/>
    <w:rsid w:val="0047232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B618CC"/>
  </w:style>
  <w:style w:type="character" w:styleId="nfase">
    <w:name w:val="Emphasis"/>
    <w:basedOn w:val="Fontepargpadro"/>
    <w:uiPriority w:val="20"/>
    <w:qFormat/>
    <w:rsid w:val="005640DE"/>
    <w:rPr>
      <w:i/>
      <w:iCs/>
    </w:rPr>
  </w:style>
  <w:style w:type="paragraph" w:styleId="Ttulo">
    <w:name w:val="Title"/>
    <w:aliases w:val="Seções pré-textuais"/>
    <w:basedOn w:val="Normal"/>
    <w:next w:val="Normal"/>
    <w:link w:val="TtuloChar"/>
    <w:autoRedefine/>
    <w:uiPriority w:val="10"/>
    <w:qFormat/>
    <w:rsid w:val="00744D2E"/>
    <w:pPr>
      <w:spacing w:line="360" w:lineRule="auto"/>
      <w:contextualSpacing/>
      <w:jc w:val="center"/>
    </w:pPr>
    <w:rPr>
      <w:rFonts w:ascii="Arial" w:eastAsiaTheme="majorEastAsia" w:hAnsi="Arial" w:cstheme="majorBidi"/>
      <w:b/>
      <w:caps/>
      <w:spacing w:val="-10"/>
      <w:kern w:val="28"/>
      <w:szCs w:val="56"/>
    </w:rPr>
  </w:style>
  <w:style w:type="character" w:customStyle="1" w:styleId="TtuloChar">
    <w:name w:val="Título Char"/>
    <w:aliases w:val="Seções pré-textuais Char"/>
    <w:basedOn w:val="Fontepargpadro"/>
    <w:link w:val="Ttulo"/>
    <w:uiPriority w:val="10"/>
    <w:rsid w:val="00744D2E"/>
    <w:rPr>
      <w:rFonts w:ascii="Arial" w:eastAsiaTheme="majorEastAsia" w:hAnsi="Arial" w:cstheme="majorBidi"/>
      <w:b/>
      <w:caps/>
      <w:spacing w:val="-10"/>
      <w:kern w:val="28"/>
      <w:szCs w:val="56"/>
    </w:rPr>
  </w:style>
  <w:style w:type="paragraph" w:styleId="Sumrio1">
    <w:name w:val="toc 1"/>
    <w:basedOn w:val="Normal"/>
    <w:next w:val="Normal"/>
    <w:autoRedefine/>
    <w:uiPriority w:val="39"/>
    <w:unhideWhenUsed/>
    <w:rsid w:val="00744D2E"/>
    <w:pPr>
      <w:tabs>
        <w:tab w:val="right" w:leader="dot" w:pos="9061"/>
      </w:tabs>
      <w:spacing w:line="360" w:lineRule="auto"/>
      <w:jc w:val="both"/>
    </w:pPr>
    <w:rPr>
      <w:rFonts w:ascii="Times New Roman" w:eastAsiaTheme="minorHAnsi" w:hAnsi="Times New Roman" w:cs="Times New Roman"/>
      <w:b/>
      <w:caps/>
      <w:noProof/>
      <w:szCs w:val="22"/>
    </w:rPr>
  </w:style>
  <w:style w:type="paragraph" w:styleId="Sumrio4">
    <w:name w:val="toc 4"/>
    <w:basedOn w:val="Normal"/>
    <w:next w:val="Normal"/>
    <w:autoRedefine/>
    <w:uiPriority w:val="39"/>
    <w:unhideWhenUsed/>
    <w:rsid w:val="00744D2E"/>
    <w:pPr>
      <w:spacing w:line="360" w:lineRule="auto"/>
      <w:jc w:val="both"/>
    </w:pPr>
    <w:rPr>
      <w:rFonts w:ascii="Arial" w:eastAsiaTheme="minorHAnsi" w:hAnsi="Arial"/>
      <w:i/>
      <w:szCs w:val="22"/>
    </w:rPr>
  </w:style>
  <w:style w:type="character" w:styleId="nfaseIntensa">
    <w:name w:val="Intense Emphasis"/>
    <w:basedOn w:val="Fontepargpadro"/>
    <w:uiPriority w:val="21"/>
    <w:rsid w:val="00744D2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tora.ufrj.b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attes.cnpq.br/2664003494531988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830A-35F1-48F1-8D03-7D3D7A9D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1365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Editora UFRJ</Company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Thor Veras</cp:lastModifiedBy>
  <cp:revision>2</cp:revision>
  <cp:lastPrinted>2025-07-08T17:14:00Z</cp:lastPrinted>
  <dcterms:created xsi:type="dcterms:W3CDTF">2026-03-10T20:10:00Z</dcterms:created>
  <dcterms:modified xsi:type="dcterms:W3CDTF">2026-03-10T20:10:00Z</dcterms:modified>
</cp:coreProperties>
</file>