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A045" w14:textId="51A2F30B" w:rsidR="004928B2" w:rsidRPr="00D22C44" w:rsidRDefault="004928B2" w:rsidP="004928B2">
      <w:pPr>
        <w:spacing w:line="240" w:lineRule="auto"/>
        <w:jc w:val="center"/>
        <w:rPr>
          <w:rFonts w:ascii="Arial" w:hAnsi="Arial" w:cs="Arial"/>
          <w:strike w:val="0"/>
          <w:sz w:val="22"/>
          <w:szCs w:val="22"/>
        </w:rPr>
      </w:pPr>
      <w:r w:rsidRPr="00D22C44">
        <w:rPr>
          <w:rFonts w:ascii="Arial" w:hAnsi="Arial" w:cs="Arial"/>
          <w:strike w:val="0"/>
          <w:sz w:val="22"/>
          <w:szCs w:val="22"/>
        </w:rPr>
        <w:t>RESUMO</w:t>
      </w:r>
      <w:r>
        <w:rPr>
          <w:rFonts w:ascii="Arial" w:hAnsi="Arial" w:cs="Arial"/>
          <w:strike w:val="0"/>
          <w:sz w:val="22"/>
          <w:szCs w:val="22"/>
        </w:rPr>
        <w:t xml:space="preserve"> DA OBRA</w:t>
      </w:r>
    </w:p>
    <w:p w14:paraId="4D040A7D" w14:textId="77777777" w:rsidR="004928B2" w:rsidRDefault="004928B2" w:rsidP="004928B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trike w:val="0"/>
          <w:sz w:val="22"/>
          <w:szCs w:val="22"/>
        </w:rPr>
      </w:pPr>
    </w:p>
    <w:p w14:paraId="1F82F2A1" w14:textId="25AFDB6B" w:rsidR="004928B2" w:rsidRPr="00D22C44" w:rsidRDefault="004928B2" w:rsidP="004928B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trike w:val="0"/>
          <w:sz w:val="22"/>
          <w:szCs w:val="22"/>
        </w:rPr>
      </w:pPr>
      <w:r w:rsidRPr="00D22C44">
        <w:rPr>
          <w:rFonts w:ascii="Arial" w:hAnsi="Arial" w:cs="Arial"/>
          <w:strike w:val="0"/>
          <w:sz w:val="22"/>
          <w:szCs w:val="22"/>
        </w:rPr>
        <w:t>Est</w:t>
      </w:r>
      <w:r>
        <w:rPr>
          <w:rFonts w:ascii="Arial" w:hAnsi="Arial" w:cs="Arial"/>
          <w:strike w:val="0"/>
          <w:sz w:val="22"/>
          <w:szCs w:val="22"/>
        </w:rPr>
        <w:t>e livro</w:t>
      </w:r>
      <w:r w:rsidRPr="00D22C44">
        <w:rPr>
          <w:rFonts w:ascii="Arial" w:hAnsi="Arial" w:cs="Arial"/>
          <w:strike w:val="0"/>
          <w:sz w:val="22"/>
          <w:szCs w:val="22"/>
        </w:rPr>
        <w:t xml:space="preserve"> analis</w:t>
      </w:r>
      <w:r>
        <w:rPr>
          <w:rFonts w:ascii="Arial" w:hAnsi="Arial" w:cs="Arial"/>
          <w:strike w:val="0"/>
          <w:sz w:val="22"/>
          <w:szCs w:val="22"/>
        </w:rPr>
        <w:t>a</w:t>
      </w:r>
      <w:r w:rsidRPr="00D22C44">
        <w:rPr>
          <w:rFonts w:ascii="Arial" w:hAnsi="Arial" w:cs="Arial"/>
          <w:strike w:val="0"/>
          <w:sz w:val="22"/>
          <w:szCs w:val="22"/>
        </w:rPr>
        <w:t xml:space="preserve"> a obra literomusical de Dicró (1946-2012) na abordagem do poético testemunho do humor como </w:t>
      </w:r>
      <w:r w:rsidRPr="00D22C44">
        <w:rPr>
          <w:rFonts w:ascii="Arial" w:hAnsi="Arial" w:cs="Arial"/>
          <w:i/>
          <w:iCs/>
          <w:strike w:val="0"/>
          <w:sz w:val="22"/>
          <w:szCs w:val="22"/>
        </w:rPr>
        <w:t xml:space="preserve">mimesis </w:t>
      </w:r>
      <w:r w:rsidRPr="00D22C44">
        <w:rPr>
          <w:rFonts w:ascii="Arial" w:hAnsi="Arial" w:cs="Arial"/>
          <w:strike w:val="0"/>
          <w:sz w:val="22"/>
          <w:szCs w:val="22"/>
        </w:rPr>
        <w:t>da construção identitária de sujeitos sociais pretos no samba</w:t>
      </w:r>
      <w:r>
        <w:rPr>
          <w:rFonts w:ascii="Arial" w:hAnsi="Arial" w:cs="Arial"/>
          <w:strike w:val="0"/>
          <w:sz w:val="22"/>
          <w:szCs w:val="22"/>
        </w:rPr>
        <w:t xml:space="preserve"> carioca</w:t>
      </w:r>
      <w:r w:rsidRPr="00D22C44">
        <w:rPr>
          <w:rFonts w:ascii="Arial" w:hAnsi="Arial" w:cs="Arial"/>
          <w:strike w:val="0"/>
          <w:sz w:val="22"/>
          <w:szCs w:val="22"/>
        </w:rPr>
        <w:t xml:space="preserve">. </w:t>
      </w:r>
      <w:r>
        <w:rPr>
          <w:rFonts w:ascii="Arial" w:hAnsi="Arial" w:cs="Arial"/>
          <w:strike w:val="0"/>
          <w:sz w:val="22"/>
          <w:szCs w:val="22"/>
        </w:rPr>
        <w:t>P</w:t>
      </w:r>
      <w:r w:rsidRPr="00D22C44">
        <w:rPr>
          <w:rFonts w:ascii="Arial" w:hAnsi="Arial" w:cs="Arial"/>
          <w:strike w:val="0"/>
          <w:sz w:val="22"/>
          <w:szCs w:val="22"/>
        </w:rPr>
        <w:t xml:space="preserve">ortanto, visa </w:t>
      </w:r>
      <w:r>
        <w:rPr>
          <w:rFonts w:ascii="Arial" w:hAnsi="Arial" w:cs="Arial"/>
          <w:strike w:val="0"/>
          <w:sz w:val="22"/>
          <w:szCs w:val="22"/>
        </w:rPr>
        <w:t xml:space="preserve">apresentar </w:t>
      </w:r>
      <w:r w:rsidRPr="00D22C44">
        <w:rPr>
          <w:rFonts w:ascii="Arial" w:hAnsi="Arial" w:cs="Arial"/>
          <w:strike w:val="0"/>
          <w:sz w:val="22"/>
          <w:szCs w:val="22"/>
        </w:rPr>
        <w:t>a literocanção do humor no samba, uma poética sincopada e engajada socialmente por Dicró, um antropófago do humor praguejador na desbundante sociedade brasileira.</w:t>
      </w:r>
    </w:p>
    <w:p w14:paraId="6A555C42" w14:textId="77777777" w:rsidR="004928B2" w:rsidRPr="00D22C44" w:rsidRDefault="004928B2" w:rsidP="004928B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trike w:val="0"/>
          <w:sz w:val="22"/>
          <w:szCs w:val="22"/>
        </w:rPr>
      </w:pPr>
    </w:p>
    <w:p w14:paraId="67C14217" w14:textId="77777777" w:rsidR="004928B2" w:rsidRPr="00D22C44" w:rsidRDefault="004928B2" w:rsidP="004928B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trike w:val="0"/>
          <w:sz w:val="22"/>
          <w:szCs w:val="22"/>
        </w:rPr>
      </w:pPr>
    </w:p>
    <w:p w14:paraId="09D411D7" w14:textId="77777777" w:rsidR="00421E41" w:rsidRDefault="00421E41"/>
    <w:sectPr w:rsidR="00421E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06"/>
    <w:rsid w:val="00096FD3"/>
    <w:rsid w:val="000A7607"/>
    <w:rsid w:val="003259A7"/>
    <w:rsid w:val="00421E41"/>
    <w:rsid w:val="004928B2"/>
    <w:rsid w:val="004D02C4"/>
    <w:rsid w:val="005117C2"/>
    <w:rsid w:val="006E6CF5"/>
    <w:rsid w:val="00762751"/>
    <w:rsid w:val="009627AB"/>
    <w:rsid w:val="00B64D7D"/>
    <w:rsid w:val="00BC1A06"/>
    <w:rsid w:val="00BC4F14"/>
    <w:rsid w:val="00C04A8D"/>
    <w:rsid w:val="00C36D11"/>
    <w:rsid w:val="00D47486"/>
    <w:rsid w:val="00D74C05"/>
    <w:rsid w:val="00DE19F4"/>
    <w:rsid w:val="00E3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0A6F"/>
  <w15:chartTrackingRefBased/>
  <w15:docId w15:val="{8B4729E6-271A-41E7-BB1E-6AB84DA9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8B2"/>
    <w:pPr>
      <w:spacing w:after="200" w:line="276" w:lineRule="auto"/>
    </w:pPr>
    <w:rPr>
      <w:rFonts w:ascii="Times New Roman" w:hAnsi="Times New Roman" w:cs="Times New Roman"/>
      <w:strike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C1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1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1A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1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1A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1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1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1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1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1A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1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1A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1A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1A0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1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1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1A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1A0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1A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1A0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1A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335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2026-03-04T17:56:00Z</dcterms:created>
  <dcterms:modified xsi:type="dcterms:W3CDTF">2026-03-04T17:59:00Z</dcterms:modified>
</cp:coreProperties>
</file>